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B0B5A1" w14:textId="20AF22E1"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#12</w:t>
      </w:r>
      <w:r w:rsidR="00346D2A">
        <w:rPr>
          <w:rFonts w:ascii="Arial" w:eastAsia="Times New Roman" w:hAnsi="Arial" w:cs="Times New Roman"/>
          <w:b/>
          <w:bCs/>
          <w:kern w:val="0"/>
          <w:sz w:val="24"/>
          <w:szCs w:val="24"/>
          <w:lang w:val="en-GB"/>
          <w14:ligatures w14:val="none"/>
        </w:rPr>
        <w:t>7</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R2-240</w:t>
      </w:r>
      <w:r w:rsidR="00F0429B">
        <w:rPr>
          <w:rFonts w:ascii="Arial" w:eastAsia="Times New Roman" w:hAnsi="Arial" w:cs="Times New Roman"/>
          <w:b/>
          <w:bCs/>
          <w:kern w:val="0"/>
          <w:sz w:val="24"/>
          <w:szCs w:val="24"/>
          <w:lang w:val="en-GB"/>
          <w14:ligatures w14:val="none"/>
        </w:rPr>
        <w:t>6640</w:t>
      </w:r>
    </w:p>
    <w:p w14:paraId="1134B6E9" w14:textId="362F3EEE" w:rsidR="007A07E8" w:rsidRPr="007A07E8" w:rsidRDefault="00346D2A" w:rsidP="007A07E8">
      <w:pPr>
        <w:widowControl w:val="0"/>
        <w:tabs>
          <w:tab w:val="right" w:pos="9639"/>
        </w:tabs>
        <w:spacing w:after="0" w:line="240" w:lineRule="auto"/>
        <w:rPr>
          <w:rFonts w:ascii="Arial" w:eastAsia="Times New Roman" w:hAnsi="Arial" w:cs="Times New Roman"/>
          <w:b/>
          <w:bCs/>
          <w:i/>
          <w:kern w:val="0"/>
          <w:sz w:val="24"/>
          <w:szCs w:val="24"/>
          <w:lang w:val="en-GB"/>
          <w14:ligatures w14:val="none"/>
        </w:rPr>
      </w:pPr>
      <w:r w:rsidRPr="00346D2A">
        <w:rPr>
          <w:rFonts w:ascii="Arial" w:eastAsia="Times New Roman" w:hAnsi="Arial" w:cs="Times New Roman"/>
          <w:b/>
          <w:bCs/>
          <w:kern w:val="0"/>
          <w:sz w:val="24"/>
          <w:szCs w:val="24"/>
          <w:lang w:val="en-GB"/>
          <w14:ligatures w14:val="none"/>
        </w:rPr>
        <w:t xml:space="preserve">Maastricht, </w:t>
      </w:r>
      <w:r w:rsidR="0089018C" w:rsidRPr="0089018C">
        <w:rPr>
          <w:rFonts w:ascii="Arial" w:eastAsia="Times New Roman" w:hAnsi="Arial" w:cs="Times New Roman"/>
          <w:b/>
          <w:bCs/>
          <w:kern w:val="0"/>
          <w:sz w:val="24"/>
          <w:szCs w:val="24"/>
          <w:lang w:val="en-GB"/>
          <w14:ligatures w14:val="none"/>
        </w:rPr>
        <w:t>Netherlands,</w:t>
      </w:r>
      <w:r w:rsidR="0089018C">
        <w:rPr>
          <w:rFonts w:ascii="Arial" w:eastAsia="Times New Roman" w:hAnsi="Arial" w:cs="Times New Roman"/>
          <w:b/>
          <w:bCs/>
          <w:kern w:val="0"/>
          <w:sz w:val="24"/>
          <w:szCs w:val="24"/>
          <w:lang w:val="en-GB"/>
          <w14:ligatures w14:val="none"/>
        </w:rPr>
        <w:t xml:space="preserve"> </w:t>
      </w:r>
      <w:r w:rsidRPr="00346D2A">
        <w:rPr>
          <w:rFonts w:ascii="Arial" w:eastAsia="Times New Roman" w:hAnsi="Arial" w:cs="Times New Roman"/>
          <w:b/>
          <w:bCs/>
          <w:kern w:val="0"/>
          <w:sz w:val="24"/>
          <w:szCs w:val="24"/>
          <w:lang w:val="en-GB"/>
          <w14:ligatures w14:val="none"/>
        </w:rPr>
        <w:t>August 19th – 23rd, 2024</w:t>
      </w:r>
      <w:r w:rsidR="007A07E8" w:rsidRPr="007A07E8">
        <w:rPr>
          <w:rFonts w:ascii="Arial" w:eastAsia="Times New Roman" w:hAnsi="Arial" w:cs="Times New Roman"/>
          <w:b/>
          <w:bCs/>
          <w:kern w:val="0"/>
          <w:sz w:val="24"/>
          <w:szCs w:val="24"/>
          <w:lang w:val="en-GB"/>
          <w14:ligatures w14:val="none"/>
        </w:rPr>
        <w:t xml:space="preserve">                 </w:t>
      </w:r>
      <w:r w:rsidR="007A07E8" w:rsidRPr="007A07E8">
        <w:rPr>
          <w:rFonts w:ascii="Arial" w:eastAsia="Malgun Gothic" w:hAnsi="Arial" w:cs="Arial"/>
          <w:b/>
          <w:bCs/>
          <w:kern w:val="0"/>
          <w:sz w:val="26"/>
          <w:szCs w:val="26"/>
          <w:lang w:val="en-GB"/>
          <w14:ligatures w14:val="none"/>
        </w:rPr>
        <w:tab/>
        <w:t xml:space="preserve"> </w:t>
      </w:r>
    </w:p>
    <w:p w14:paraId="2E59BED2" w14:textId="77777777" w:rsidR="007A07E8" w:rsidRPr="007A07E8" w:rsidRDefault="007A07E8" w:rsidP="007A07E8">
      <w:pPr>
        <w:widowControl w:val="0"/>
        <w:tabs>
          <w:tab w:val="right" w:pos="9639"/>
        </w:tabs>
        <w:spacing w:after="0" w:line="240" w:lineRule="auto"/>
        <w:rPr>
          <w:rFonts w:ascii="Arial" w:eastAsia="Malgun Gothic" w:hAnsi="Arial" w:cs="Times New Roman"/>
          <w:b/>
          <w:kern w:val="0"/>
          <w:sz w:val="24"/>
          <w:szCs w:val="24"/>
          <w:lang w:val="en-GB" w:eastAsia="zh-CN"/>
          <w14:ligatures w14:val="none"/>
        </w:rPr>
      </w:pPr>
      <w:r w:rsidRPr="007A07E8">
        <w:rPr>
          <w:rFonts w:ascii="Arial" w:eastAsia="Malgun Gothic" w:hAnsi="Arial" w:cs="Times New Roman"/>
          <w:b/>
          <w:kern w:val="0"/>
          <w:sz w:val="24"/>
          <w:szCs w:val="24"/>
          <w:lang w:val="en-GB" w:eastAsia="zh-CN"/>
          <w14:ligatures w14:val="none"/>
        </w:rPr>
        <w:tab/>
        <w:t xml:space="preserve"> </w:t>
      </w:r>
    </w:p>
    <w:p w14:paraId="43FA3E47" w14:textId="1E9EF959" w:rsidR="007A07E8" w:rsidRPr="007A07E8" w:rsidRDefault="007A07E8" w:rsidP="007A07E8">
      <w:pPr>
        <w:tabs>
          <w:tab w:val="left" w:pos="1985"/>
        </w:tabs>
        <w:spacing w:after="120" w:line="240" w:lineRule="auto"/>
        <w:rPr>
          <w:rFonts w:ascii="Arial" w:eastAsia="MS Mincho" w:hAnsi="Arial" w:cs="Arial"/>
          <w:b/>
          <w:bCs/>
          <w:kern w:val="0"/>
          <w:sz w:val="24"/>
          <w:szCs w:val="20"/>
          <w:lang w:val="en-GB"/>
          <w14:ligatures w14:val="none"/>
        </w:rPr>
      </w:pPr>
      <w:r w:rsidRPr="007A07E8">
        <w:rPr>
          <w:rFonts w:ascii="Arial" w:eastAsia="MS Mincho" w:hAnsi="Arial" w:cs="Arial"/>
          <w:b/>
          <w:bCs/>
          <w:kern w:val="0"/>
          <w:sz w:val="24"/>
          <w:szCs w:val="20"/>
          <w:lang w:val="en-GB"/>
          <w14:ligatures w14:val="none"/>
        </w:rPr>
        <w:t>Agenda item:</w:t>
      </w:r>
      <w:r w:rsidRPr="007A07E8">
        <w:rPr>
          <w:rFonts w:ascii="Arial" w:eastAsia="MS Mincho" w:hAnsi="Arial" w:cs="Arial"/>
          <w:b/>
          <w:bCs/>
          <w:kern w:val="0"/>
          <w:sz w:val="24"/>
          <w:szCs w:val="20"/>
          <w:lang w:val="en-GB"/>
          <w14:ligatures w14:val="none"/>
        </w:rPr>
        <w:tab/>
        <w:t>8.9.</w:t>
      </w:r>
      <w:r w:rsidR="00F636A4">
        <w:rPr>
          <w:rFonts w:ascii="Arial" w:eastAsia="MS Mincho" w:hAnsi="Arial" w:cs="Arial"/>
          <w:b/>
          <w:bCs/>
          <w:kern w:val="0"/>
          <w:sz w:val="24"/>
          <w:szCs w:val="20"/>
          <w:lang w:val="en-GB"/>
          <w14:ligatures w14:val="none"/>
        </w:rPr>
        <w:t>3</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3BDA88A0" w:rsidR="007A07E8" w:rsidRPr="007A07E8" w:rsidRDefault="007A07E8" w:rsidP="007A07E8">
      <w:pPr>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Title:</w:t>
      </w:r>
      <w:r w:rsidRPr="007A07E8">
        <w:rPr>
          <w:rFonts w:ascii="Arial" w:eastAsia="Times New Roman" w:hAnsi="Arial" w:cs="Arial"/>
          <w:b/>
          <w:bCs/>
          <w:kern w:val="0"/>
          <w:sz w:val="24"/>
          <w:szCs w:val="20"/>
          <w:lang w:val="en-GB"/>
          <w14:ligatures w14:val="none"/>
        </w:rPr>
        <w:tab/>
      </w:r>
      <w:r w:rsidR="00193189">
        <w:rPr>
          <w:rFonts w:ascii="Arial" w:eastAsia="Times New Roman" w:hAnsi="Arial" w:cs="Arial"/>
          <w:b/>
          <w:bCs/>
          <w:kern w:val="0"/>
          <w:sz w:val="24"/>
          <w:szCs w:val="20"/>
          <w:lang w:val="en-GB"/>
          <w14:ligatures w14:val="none"/>
        </w:rPr>
        <w:t>Discussion on EDT enhancements</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3B9C3B97" w14:textId="1EB81F10" w:rsidR="00BB4601" w:rsidRDefault="00BB4601"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RAN2#12</w:t>
      </w:r>
      <w:r w:rsidR="00337A67">
        <w:rPr>
          <w:rFonts w:ascii="Times New Roman" w:eastAsia="Malgun Gothic" w:hAnsi="Times New Roman" w:cs="Times New Roman"/>
          <w:kern w:val="0"/>
          <w:sz w:val="20"/>
          <w:szCs w:val="20"/>
          <w:lang w:val="en-GB" w:eastAsia="x-none"/>
          <w14:ligatures w14:val="none"/>
        </w:rPr>
        <w:t>6</w:t>
      </w:r>
      <w:r>
        <w:rPr>
          <w:rFonts w:ascii="Times New Roman" w:eastAsia="Malgun Gothic" w:hAnsi="Times New Roman" w:cs="Times New Roman"/>
          <w:kern w:val="0"/>
          <w:sz w:val="20"/>
          <w:szCs w:val="20"/>
          <w:lang w:val="en-GB" w:eastAsia="x-none"/>
          <w14:ligatures w14:val="none"/>
        </w:rPr>
        <w:t>, so</w:t>
      </w:r>
      <w:r w:rsidR="003E1E37">
        <w:rPr>
          <w:rFonts w:ascii="Times New Roman" w:eastAsia="Malgun Gothic" w:hAnsi="Times New Roman" w:cs="Times New Roman"/>
          <w:kern w:val="0"/>
          <w:sz w:val="20"/>
          <w:szCs w:val="20"/>
          <w:lang w:val="en-GB" w:eastAsia="x-none"/>
          <w14:ligatures w14:val="none"/>
        </w:rPr>
        <w:t>me in</w:t>
      </w:r>
      <w:r>
        <w:rPr>
          <w:rFonts w:ascii="Times New Roman" w:eastAsia="Malgun Gothic" w:hAnsi="Times New Roman" w:cs="Times New Roman"/>
          <w:kern w:val="0"/>
          <w:sz w:val="20"/>
          <w:szCs w:val="20"/>
          <w:lang w:val="en-GB" w:eastAsia="x-none"/>
          <w14:ligatures w14:val="none"/>
        </w:rPr>
        <w:t xml:space="preserve">itial </w:t>
      </w:r>
      <w:r w:rsidR="00337A67">
        <w:rPr>
          <w:rFonts w:ascii="Times New Roman" w:eastAsia="Malgun Gothic" w:hAnsi="Times New Roman" w:cs="Times New Roman"/>
          <w:kern w:val="0"/>
          <w:sz w:val="20"/>
          <w:szCs w:val="20"/>
          <w:lang w:val="en-GB" w:eastAsia="x-none"/>
          <w14:ligatures w14:val="none"/>
        </w:rPr>
        <w:t>agreements were made</w:t>
      </w:r>
      <w:r w:rsidR="003E1E37">
        <w:rPr>
          <w:rFonts w:ascii="Times New Roman" w:eastAsia="Malgun Gothic" w:hAnsi="Times New Roman" w:cs="Times New Roman"/>
          <w:kern w:val="0"/>
          <w:sz w:val="20"/>
          <w:szCs w:val="20"/>
          <w:lang w:val="en-GB" w:eastAsia="x-none"/>
          <w14:ligatures w14:val="none"/>
        </w:rPr>
        <w:t>.</w:t>
      </w:r>
    </w:p>
    <w:p w14:paraId="0F9032AF" w14:textId="77777777" w:rsidR="003E1E37" w:rsidRDefault="003E1E37" w:rsidP="003E1E37">
      <w:pPr>
        <w:pStyle w:val="Doc-text2"/>
        <w:pBdr>
          <w:top w:val="single" w:sz="4" w:space="1" w:color="auto"/>
          <w:left w:val="single" w:sz="4" w:space="4" w:color="auto"/>
          <w:bottom w:val="single" w:sz="4" w:space="1" w:color="auto"/>
          <w:right w:val="single" w:sz="4" w:space="4" w:color="auto"/>
        </w:pBdr>
      </w:pPr>
      <w:r>
        <w:t>Agreements:</w:t>
      </w:r>
    </w:p>
    <w:p w14:paraId="0ABAEC19" w14:textId="6CA5E51E" w:rsidR="00337A67" w:rsidRPr="00337A67" w:rsidRDefault="00337A67">
      <w:pPr>
        <w:pStyle w:val="Doc-text2"/>
        <w:numPr>
          <w:ilvl w:val="0"/>
          <w:numId w:val="9"/>
        </w:numPr>
        <w:pBdr>
          <w:top w:val="single" w:sz="4" w:space="1" w:color="auto"/>
          <w:left w:val="single" w:sz="4" w:space="4" w:color="auto"/>
          <w:bottom w:val="single" w:sz="4" w:space="1" w:color="auto"/>
          <w:right w:val="single" w:sz="4" w:space="4" w:color="auto"/>
        </w:pBdr>
      </w:pPr>
      <w:r w:rsidRPr="00337A67">
        <w:t>Contention Resolution Diversity Slotted Aloha (CRDSA)</w:t>
      </w:r>
      <w:r>
        <w:t xml:space="preserve">: </w:t>
      </w:r>
      <w:r w:rsidRPr="00337A67">
        <w:t>RAN2 can continue the discussion on Diversity Slotted ALOHA (DSA) and Contention Resolution Diversity Slotted Aloha (CRDSA) for Msg3-EDT transmissions without msg1/ RAR, evaluating possible impacts on the specification, in the next RAN2 meeting (RAN2 might send an LS to RAN1 later on this)</w:t>
      </w:r>
    </w:p>
    <w:p w14:paraId="4000420A" w14:textId="77777777" w:rsidR="00337A67" w:rsidRPr="00337A67" w:rsidRDefault="00337A67" w:rsidP="00337A67">
      <w:pPr>
        <w:pStyle w:val="Doc-text2"/>
        <w:numPr>
          <w:ilvl w:val="0"/>
          <w:numId w:val="9"/>
        </w:numPr>
        <w:pBdr>
          <w:top w:val="single" w:sz="4" w:space="1" w:color="auto"/>
          <w:left w:val="single" w:sz="4" w:space="4" w:color="auto"/>
          <w:bottom w:val="single" w:sz="4" w:space="1" w:color="auto"/>
          <w:right w:val="single" w:sz="4" w:space="4" w:color="auto"/>
        </w:pBdr>
      </w:pPr>
      <w:r w:rsidRPr="00337A67">
        <w:t>RAN2 focusses the study on contention-based Msg3 transmission to complete an EDT-like transaction (FFS on the details of Msg3. FFS on the procedural steps, e.g. how much we reuse of EDT and PUR procedures. FFS on allocation of resources).</w:t>
      </w:r>
    </w:p>
    <w:p w14:paraId="3F8D39B9" w14:textId="77777777" w:rsidR="00337A67" w:rsidRPr="00337A67" w:rsidRDefault="00337A67" w:rsidP="00337A67">
      <w:pPr>
        <w:pStyle w:val="Doc-text2"/>
        <w:numPr>
          <w:ilvl w:val="0"/>
          <w:numId w:val="9"/>
        </w:numPr>
        <w:pBdr>
          <w:top w:val="single" w:sz="4" w:space="1" w:color="auto"/>
          <w:left w:val="single" w:sz="4" w:space="4" w:color="auto"/>
          <w:bottom w:val="single" w:sz="4" w:space="1" w:color="auto"/>
          <w:right w:val="single" w:sz="4" w:space="4" w:color="auto"/>
        </w:pBdr>
      </w:pPr>
      <w:r w:rsidRPr="00337A67">
        <w:t>If an IoT NTN UE in IDLE state is to use the new R19 contention-based procedure, the UE needs to verify/update the uplink synchronization (e.g. get GNSS fix, acquire TA) just before sending msg3. Check this with RAN1 and RAN4.</w:t>
      </w:r>
    </w:p>
    <w:p w14:paraId="6386F7AB" w14:textId="77777777" w:rsidR="009A6D80" w:rsidRDefault="009A6D80" w:rsidP="007A07E8">
      <w:pPr>
        <w:spacing w:after="180" w:line="240" w:lineRule="auto"/>
        <w:rPr>
          <w:rFonts w:ascii="Times New Roman" w:eastAsia="Malgun Gothic" w:hAnsi="Times New Roman" w:cs="Times New Roman"/>
          <w:kern w:val="0"/>
          <w:sz w:val="20"/>
          <w:szCs w:val="20"/>
          <w:lang w:val="en-GB" w:eastAsia="x-none"/>
          <w14:ligatures w14:val="none"/>
        </w:rPr>
      </w:pPr>
    </w:p>
    <w:p w14:paraId="7610F2F5" w14:textId="3EF4DDD4" w:rsidR="007A07E8" w:rsidRPr="007A07E8"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7A07E8">
        <w:rPr>
          <w:rFonts w:ascii="Times New Roman" w:eastAsia="Malgun Gothic" w:hAnsi="Times New Roman" w:cs="Times New Roman"/>
          <w:kern w:val="0"/>
          <w:sz w:val="20"/>
          <w:szCs w:val="20"/>
          <w:lang w:val="en-GB" w:eastAsia="x-none"/>
          <w14:ligatures w14:val="none"/>
        </w:rPr>
        <w:t>In this document, we provide</w:t>
      </w:r>
      <w:r w:rsidR="009A6D80">
        <w:rPr>
          <w:rFonts w:ascii="Times New Roman" w:eastAsia="Malgun Gothic" w:hAnsi="Times New Roman" w:cs="Times New Roman"/>
          <w:kern w:val="0"/>
          <w:sz w:val="20"/>
          <w:szCs w:val="20"/>
          <w:lang w:val="en-GB" w:eastAsia="x-none"/>
          <w14:ligatures w14:val="none"/>
        </w:rPr>
        <w:t xml:space="preserve"> descriptions for</w:t>
      </w:r>
      <w:r w:rsidRPr="007A07E8">
        <w:rPr>
          <w:rFonts w:ascii="Times New Roman" w:eastAsia="Malgun Gothic" w:hAnsi="Times New Roman" w:cs="Times New Roman"/>
          <w:kern w:val="0"/>
          <w:sz w:val="20"/>
          <w:szCs w:val="20"/>
          <w:lang w:val="en-GB" w:eastAsia="x-none"/>
          <w14:ligatures w14:val="none"/>
        </w:rPr>
        <w:t xml:space="preserve"> </w:t>
      </w:r>
      <w:r w:rsidR="009A6D80">
        <w:rPr>
          <w:rFonts w:ascii="Times New Roman" w:eastAsia="Malgun Gothic" w:hAnsi="Times New Roman" w:cs="Times New Roman"/>
          <w:kern w:val="0"/>
          <w:sz w:val="20"/>
          <w:szCs w:val="20"/>
          <w:lang w:val="en-GB" w:eastAsia="x-none"/>
          <w14:ligatures w14:val="none"/>
        </w:rPr>
        <w:t>the solutions on first objective and second objective of the WID [1].</w:t>
      </w:r>
      <w:r w:rsidR="009526DF">
        <w:rPr>
          <w:rFonts w:ascii="Times New Roman" w:eastAsia="Malgun Gothic" w:hAnsi="Times New Roman" w:cs="Times New Roman"/>
          <w:kern w:val="0"/>
          <w:sz w:val="20"/>
          <w:szCs w:val="20"/>
          <w:lang w:val="en-GB" w:eastAsia="x-none"/>
          <w14:ligatures w14:val="none"/>
        </w:rPr>
        <w:t xml:space="preserve"> </w:t>
      </w: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1B09CCB0" w14:textId="1E739CA7" w:rsidR="00A635C2" w:rsidRPr="00B24084" w:rsidRDefault="00477612" w:rsidP="00477612">
      <w:pPr>
        <w:pStyle w:val="Heading2"/>
        <w:rPr>
          <w:rFonts w:ascii="Arial" w:hAnsi="Arial" w:cs="Arial"/>
          <w:color w:val="auto"/>
          <w:sz w:val="28"/>
          <w:szCs w:val="28"/>
          <w:lang w:val="en-GB"/>
        </w:rPr>
      </w:pPr>
      <w:r>
        <w:rPr>
          <w:rFonts w:ascii="Arial" w:hAnsi="Arial" w:cs="Arial"/>
          <w:color w:val="auto"/>
          <w:sz w:val="28"/>
          <w:szCs w:val="28"/>
          <w:lang w:val="en-GB"/>
        </w:rPr>
        <w:t xml:space="preserve">1. </w:t>
      </w:r>
      <w:r w:rsidR="00A635C2" w:rsidRPr="00B24084">
        <w:rPr>
          <w:rFonts w:ascii="Arial" w:hAnsi="Arial" w:cs="Arial"/>
          <w:color w:val="auto"/>
          <w:sz w:val="28"/>
          <w:szCs w:val="28"/>
          <w:lang w:val="en-GB"/>
        </w:rPr>
        <w:t>First objective</w:t>
      </w:r>
    </w:p>
    <w:p w14:paraId="70FE2E7A" w14:textId="77777777" w:rsidR="00EC3058" w:rsidRDefault="00226DB9"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The first objective of the EDT enhancement is</w:t>
      </w:r>
      <w:r w:rsidR="00913AAA">
        <w:rPr>
          <w:rFonts w:ascii="Times New Roman" w:eastAsia="Malgun Gothic" w:hAnsi="Times New Roman" w:cs="Times New Roman"/>
          <w:kern w:val="0"/>
          <w:sz w:val="20"/>
          <w:szCs w:val="20"/>
          <w:lang w:val="en-GB" w:eastAsia="x-none"/>
          <w14:ligatures w14:val="none"/>
        </w:rPr>
        <w:t xml:space="preserve"> mainly enhancement of the </w:t>
      </w:r>
      <w:r w:rsidR="00EC3058">
        <w:rPr>
          <w:rFonts w:ascii="Times New Roman" w:eastAsia="Malgun Gothic" w:hAnsi="Times New Roman" w:cs="Times New Roman"/>
          <w:kern w:val="0"/>
          <w:sz w:val="20"/>
          <w:szCs w:val="20"/>
          <w:lang w:val="en-GB" w:eastAsia="x-none"/>
          <w14:ligatures w14:val="none"/>
        </w:rPr>
        <w:t>random-access</w:t>
      </w:r>
      <w:r w:rsidR="00913AAA">
        <w:rPr>
          <w:rFonts w:ascii="Times New Roman" w:eastAsia="Malgun Gothic" w:hAnsi="Times New Roman" w:cs="Times New Roman"/>
          <w:kern w:val="0"/>
          <w:sz w:val="20"/>
          <w:szCs w:val="20"/>
          <w:lang w:val="en-GB" w:eastAsia="x-none"/>
          <w14:ligatures w14:val="none"/>
        </w:rPr>
        <w:t xml:space="preserve"> procedure as</w:t>
      </w:r>
      <w:r w:rsidR="00B959F2">
        <w:rPr>
          <w:rFonts w:ascii="Times New Roman" w:eastAsia="Malgun Gothic" w:hAnsi="Times New Roman" w:cs="Times New Roman"/>
          <w:kern w:val="0"/>
          <w:sz w:val="20"/>
          <w:szCs w:val="20"/>
          <w:lang w:val="en-GB" w:eastAsia="x-none"/>
          <w14:ligatures w14:val="none"/>
        </w:rPr>
        <w:t xml:space="preserve"> existing preamble transmission and RAR reception is not efficient</w:t>
      </w:r>
      <w:r w:rsidR="00F77097">
        <w:rPr>
          <w:rFonts w:ascii="Times New Roman" w:eastAsia="Malgun Gothic" w:hAnsi="Times New Roman" w:cs="Times New Roman"/>
          <w:kern w:val="0"/>
          <w:sz w:val="20"/>
          <w:szCs w:val="20"/>
          <w:lang w:val="en-GB" w:eastAsia="x-none"/>
          <w14:ligatures w14:val="none"/>
        </w:rPr>
        <w:t xml:space="preserve">, </w:t>
      </w:r>
      <w:r w:rsidR="008E1467">
        <w:rPr>
          <w:rFonts w:ascii="Times New Roman" w:eastAsia="Malgun Gothic" w:hAnsi="Times New Roman" w:cs="Times New Roman"/>
          <w:kern w:val="0"/>
          <w:sz w:val="20"/>
          <w:szCs w:val="20"/>
          <w:lang w:val="en-GB" w:eastAsia="x-none"/>
          <w14:ligatures w14:val="none"/>
        </w:rPr>
        <w:t>i.e., collision is detected</w:t>
      </w:r>
      <w:r w:rsidR="00712049">
        <w:rPr>
          <w:rFonts w:ascii="Times New Roman" w:eastAsia="Malgun Gothic" w:hAnsi="Times New Roman" w:cs="Times New Roman"/>
          <w:kern w:val="0"/>
          <w:sz w:val="20"/>
          <w:szCs w:val="20"/>
          <w:lang w:val="en-GB" w:eastAsia="x-none"/>
          <w14:ligatures w14:val="none"/>
        </w:rPr>
        <w:t xml:space="preserve"> by UE</w:t>
      </w:r>
      <w:r w:rsidR="008E1467">
        <w:rPr>
          <w:rFonts w:ascii="Times New Roman" w:eastAsia="Malgun Gothic" w:hAnsi="Times New Roman" w:cs="Times New Roman"/>
          <w:kern w:val="0"/>
          <w:sz w:val="20"/>
          <w:szCs w:val="20"/>
          <w:lang w:val="en-GB" w:eastAsia="x-none"/>
          <w14:ligatures w14:val="none"/>
        </w:rPr>
        <w:t xml:space="preserve"> </w:t>
      </w:r>
      <w:r w:rsidR="00197E64">
        <w:rPr>
          <w:rFonts w:ascii="Times New Roman" w:eastAsia="Malgun Gothic" w:hAnsi="Times New Roman" w:cs="Times New Roman"/>
          <w:kern w:val="0"/>
          <w:sz w:val="20"/>
          <w:szCs w:val="20"/>
          <w:lang w:val="en-GB" w:eastAsia="x-none"/>
          <w14:ligatures w14:val="none"/>
        </w:rPr>
        <w:t>only after reception of Msg4</w:t>
      </w:r>
      <w:r w:rsidR="00712049">
        <w:rPr>
          <w:rFonts w:ascii="Times New Roman" w:eastAsia="Malgun Gothic" w:hAnsi="Times New Roman" w:cs="Times New Roman"/>
          <w:kern w:val="0"/>
          <w:sz w:val="20"/>
          <w:szCs w:val="20"/>
          <w:lang w:val="en-GB" w:eastAsia="x-none"/>
          <w14:ligatures w14:val="none"/>
        </w:rPr>
        <w:t xml:space="preserve"> </w:t>
      </w:r>
      <w:r w:rsidR="00197E64">
        <w:rPr>
          <w:rFonts w:ascii="Times New Roman" w:eastAsia="Malgun Gothic" w:hAnsi="Times New Roman" w:cs="Times New Roman"/>
          <w:kern w:val="0"/>
          <w:sz w:val="20"/>
          <w:szCs w:val="20"/>
          <w:lang w:val="en-GB" w:eastAsia="x-none"/>
          <w14:ligatures w14:val="none"/>
        </w:rPr>
        <w:t xml:space="preserve">and restarting whole RACH procedure is too costly </w:t>
      </w:r>
      <w:r w:rsidR="00AD70D7">
        <w:rPr>
          <w:rFonts w:ascii="Times New Roman" w:eastAsia="Malgun Gothic" w:hAnsi="Times New Roman" w:cs="Times New Roman"/>
          <w:kern w:val="0"/>
          <w:sz w:val="20"/>
          <w:szCs w:val="20"/>
          <w:lang w:val="en-GB" w:eastAsia="x-none"/>
          <w14:ligatures w14:val="none"/>
        </w:rPr>
        <w:t>in NTN due to very long RTT. The</w:t>
      </w:r>
      <w:r w:rsidR="00F83158">
        <w:rPr>
          <w:rFonts w:ascii="Times New Roman" w:eastAsia="Malgun Gothic" w:hAnsi="Times New Roman" w:cs="Times New Roman"/>
          <w:kern w:val="0"/>
          <w:sz w:val="20"/>
          <w:szCs w:val="20"/>
          <w:lang w:val="en-GB" w:eastAsia="x-none"/>
          <w14:ligatures w14:val="none"/>
        </w:rPr>
        <w:t xml:space="preserve"> example</w:t>
      </w:r>
      <w:r w:rsidR="00AD70D7">
        <w:rPr>
          <w:rFonts w:ascii="Times New Roman" w:eastAsia="Malgun Gothic" w:hAnsi="Times New Roman" w:cs="Times New Roman"/>
          <w:kern w:val="0"/>
          <w:sz w:val="20"/>
          <w:szCs w:val="20"/>
          <w:lang w:val="en-GB" w:eastAsia="x-none"/>
          <w14:ligatures w14:val="none"/>
        </w:rPr>
        <w:t xml:space="preserve"> of enhancement includes</w:t>
      </w:r>
      <w:r>
        <w:rPr>
          <w:rFonts w:ascii="Times New Roman" w:eastAsia="Malgun Gothic" w:hAnsi="Times New Roman" w:cs="Times New Roman"/>
          <w:kern w:val="0"/>
          <w:sz w:val="20"/>
          <w:szCs w:val="20"/>
          <w:lang w:val="en-GB" w:eastAsia="x-none"/>
          <w14:ligatures w14:val="none"/>
        </w:rPr>
        <w:t xml:space="preserve"> </w:t>
      </w:r>
      <w:r w:rsidRPr="00226DB9">
        <w:rPr>
          <w:rFonts w:ascii="Times New Roman" w:eastAsia="Malgun Gothic" w:hAnsi="Times New Roman" w:cs="Times New Roman"/>
          <w:kern w:val="0"/>
          <w:sz w:val="20"/>
          <w:szCs w:val="20"/>
          <w:lang w:val="en-GB" w:eastAsia="x-none"/>
          <w14:ligatures w14:val="none"/>
        </w:rPr>
        <w:t>Msg3 transmission without msg1/ Random Access Response (RAR)</w:t>
      </w:r>
      <w:r>
        <w:rPr>
          <w:rFonts w:ascii="Times New Roman" w:eastAsia="Malgun Gothic" w:hAnsi="Times New Roman" w:cs="Times New Roman"/>
          <w:kern w:val="0"/>
          <w:sz w:val="20"/>
          <w:szCs w:val="20"/>
          <w:lang w:val="en-GB" w:eastAsia="x-none"/>
          <w14:ligatures w14:val="none"/>
        </w:rPr>
        <w:t>.</w:t>
      </w:r>
      <w:r w:rsidR="00EC3663">
        <w:rPr>
          <w:rFonts w:ascii="Times New Roman" w:eastAsia="Malgun Gothic" w:hAnsi="Times New Roman" w:cs="Times New Roman"/>
          <w:kern w:val="0"/>
          <w:sz w:val="20"/>
          <w:szCs w:val="20"/>
          <w:lang w:val="en-GB" w:eastAsia="x-none"/>
          <w14:ligatures w14:val="none"/>
        </w:rPr>
        <w:t xml:space="preserve"> </w:t>
      </w:r>
      <w:r w:rsidR="001C30B7">
        <w:rPr>
          <w:rFonts w:ascii="Times New Roman" w:eastAsia="Malgun Gothic" w:hAnsi="Times New Roman" w:cs="Times New Roman"/>
          <w:kern w:val="0"/>
          <w:sz w:val="20"/>
          <w:szCs w:val="20"/>
          <w:lang w:val="en-GB" w:eastAsia="x-none"/>
          <w14:ligatures w14:val="none"/>
        </w:rPr>
        <w:t>This</w:t>
      </w:r>
      <w:r w:rsidR="007970B3">
        <w:rPr>
          <w:rFonts w:ascii="Times New Roman" w:eastAsia="Malgun Gothic" w:hAnsi="Times New Roman" w:cs="Times New Roman"/>
          <w:kern w:val="0"/>
          <w:sz w:val="20"/>
          <w:szCs w:val="20"/>
          <w:lang w:val="en-GB" w:eastAsia="x-none"/>
          <w14:ligatures w14:val="none"/>
        </w:rPr>
        <w:t xml:space="preserve"> enhancement</w:t>
      </w:r>
      <w:r w:rsidR="001C30B7">
        <w:rPr>
          <w:rFonts w:ascii="Times New Roman" w:eastAsia="Malgun Gothic" w:hAnsi="Times New Roman" w:cs="Times New Roman"/>
          <w:kern w:val="0"/>
          <w:sz w:val="20"/>
          <w:szCs w:val="20"/>
          <w:lang w:val="en-GB" w:eastAsia="x-none"/>
          <w14:ligatures w14:val="none"/>
        </w:rPr>
        <w:t xml:space="preserve"> is </w:t>
      </w:r>
      <w:r w:rsidR="00F90E9A">
        <w:rPr>
          <w:rFonts w:ascii="Times New Roman" w:eastAsia="Malgun Gothic" w:hAnsi="Times New Roman" w:cs="Times New Roman"/>
          <w:kern w:val="0"/>
          <w:sz w:val="20"/>
          <w:szCs w:val="20"/>
          <w:lang w:val="en-GB" w:eastAsia="x-none"/>
          <w14:ligatures w14:val="none"/>
        </w:rPr>
        <w:t>even more</w:t>
      </w:r>
      <w:r w:rsidR="001C30B7">
        <w:rPr>
          <w:rFonts w:ascii="Times New Roman" w:eastAsia="Malgun Gothic" w:hAnsi="Times New Roman" w:cs="Times New Roman"/>
          <w:kern w:val="0"/>
          <w:sz w:val="20"/>
          <w:szCs w:val="20"/>
          <w:lang w:val="en-GB" w:eastAsia="x-none"/>
          <w14:ligatures w14:val="none"/>
        </w:rPr>
        <w:t xml:space="preserve"> relevant in NTN, </w:t>
      </w:r>
      <w:r w:rsidR="00D931A8">
        <w:rPr>
          <w:rFonts w:ascii="Times New Roman" w:eastAsia="Malgun Gothic" w:hAnsi="Times New Roman" w:cs="Times New Roman"/>
          <w:kern w:val="0"/>
          <w:sz w:val="20"/>
          <w:szCs w:val="20"/>
          <w:lang w:val="en-GB" w:eastAsia="x-none"/>
          <w14:ligatures w14:val="none"/>
        </w:rPr>
        <w:t xml:space="preserve">since the UEs are GNSS capable (i.e., they know their own location before </w:t>
      </w:r>
      <w:r w:rsidR="00F6392B">
        <w:rPr>
          <w:rFonts w:ascii="Times New Roman" w:eastAsia="Malgun Gothic" w:hAnsi="Times New Roman" w:cs="Times New Roman"/>
          <w:kern w:val="0"/>
          <w:sz w:val="20"/>
          <w:szCs w:val="20"/>
          <w:lang w:val="en-GB" w:eastAsia="x-none"/>
          <w14:ligatures w14:val="none"/>
        </w:rPr>
        <w:t>accessing the NTN cell</w:t>
      </w:r>
      <w:r w:rsidR="00D931A8">
        <w:rPr>
          <w:rFonts w:ascii="Times New Roman" w:eastAsia="Malgun Gothic" w:hAnsi="Times New Roman" w:cs="Times New Roman"/>
          <w:kern w:val="0"/>
          <w:sz w:val="20"/>
          <w:szCs w:val="20"/>
          <w:lang w:val="en-GB" w:eastAsia="x-none"/>
          <w14:ligatures w14:val="none"/>
        </w:rPr>
        <w:t>)</w:t>
      </w:r>
      <w:r w:rsidR="00F6392B">
        <w:rPr>
          <w:rFonts w:ascii="Times New Roman" w:eastAsia="Malgun Gothic" w:hAnsi="Times New Roman" w:cs="Times New Roman"/>
          <w:kern w:val="0"/>
          <w:sz w:val="20"/>
          <w:szCs w:val="20"/>
          <w:lang w:val="en-GB" w:eastAsia="x-none"/>
          <w14:ligatures w14:val="none"/>
        </w:rPr>
        <w:t xml:space="preserve">, and they know the satellite’s location </w:t>
      </w:r>
      <w:r w:rsidR="00F90E9A">
        <w:rPr>
          <w:rFonts w:ascii="Times New Roman" w:eastAsia="Malgun Gothic" w:hAnsi="Times New Roman" w:cs="Times New Roman"/>
          <w:kern w:val="0"/>
          <w:sz w:val="20"/>
          <w:szCs w:val="20"/>
          <w:lang w:val="en-GB" w:eastAsia="x-none"/>
          <w14:ligatures w14:val="none"/>
        </w:rPr>
        <w:t>(</w:t>
      </w:r>
      <w:r w:rsidR="00F6392B">
        <w:rPr>
          <w:rFonts w:ascii="Times New Roman" w:eastAsia="Malgun Gothic" w:hAnsi="Times New Roman" w:cs="Times New Roman"/>
          <w:kern w:val="0"/>
          <w:sz w:val="20"/>
          <w:szCs w:val="20"/>
          <w:lang w:val="en-GB" w:eastAsia="x-none"/>
          <w14:ligatures w14:val="none"/>
        </w:rPr>
        <w:t>from the ephemeris information broadcasted in SIB</w:t>
      </w:r>
      <w:r w:rsidR="00F90E9A">
        <w:rPr>
          <w:rFonts w:ascii="Times New Roman" w:eastAsia="Malgun Gothic" w:hAnsi="Times New Roman" w:cs="Times New Roman"/>
          <w:kern w:val="0"/>
          <w:sz w:val="20"/>
          <w:szCs w:val="20"/>
          <w:lang w:val="en-GB" w:eastAsia="x-none"/>
          <w14:ligatures w14:val="none"/>
        </w:rPr>
        <w:t>)</w:t>
      </w:r>
      <w:r w:rsidR="00F6392B">
        <w:rPr>
          <w:rFonts w:ascii="Times New Roman" w:eastAsia="Malgun Gothic" w:hAnsi="Times New Roman" w:cs="Times New Roman"/>
          <w:kern w:val="0"/>
          <w:sz w:val="20"/>
          <w:szCs w:val="20"/>
          <w:lang w:val="en-GB" w:eastAsia="x-none"/>
          <w14:ligatures w14:val="none"/>
        </w:rPr>
        <w:t xml:space="preserve">. As a result, </w:t>
      </w:r>
      <w:r w:rsidR="00D82BF3">
        <w:rPr>
          <w:rFonts w:ascii="Times New Roman" w:eastAsia="Malgun Gothic" w:hAnsi="Times New Roman" w:cs="Times New Roman"/>
          <w:kern w:val="0"/>
          <w:sz w:val="20"/>
          <w:szCs w:val="20"/>
          <w:lang w:val="en-GB" w:eastAsia="x-none"/>
          <w14:ligatures w14:val="none"/>
        </w:rPr>
        <w:t>these NTN UEs have a valid timing advance from these two quantities (UE’s location and satellite’s location)</w:t>
      </w:r>
      <w:r w:rsidR="00B84D02">
        <w:rPr>
          <w:rFonts w:ascii="Times New Roman" w:eastAsia="Malgun Gothic" w:hAnsi="Times New Roman" w:cs="Times New Roman"/>
          <w:kern w:val="0"/>
          <w:sz w:val="20"/>
          <w:szCs w:val="20"/>
          <w:lang w:val="en-GB" w:eastAsia="x-none"/>
          <w14:ligatures w14:val="none"/>
        </w:rPr>
        <w:t xml:space="preserve">, and a PRACH preamble transmission is not strictly required. </w:t>
      </w:r>
    </w:p>
    <w:p w14:paraId="3F5A69AC" w14:textId="5FEF0E23" w:rsidR="00226DB9" w:rsidRDefault="00EC3663"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Currently EDT is a four</w:t>
      </w:r>
      <w:r w:rsidR="00A635C2">
        <w:rPr>
          <w:rFonts w:ascii="Times New Roman" w:eastAsia="Malgun Gothic" w:hAnsi="Times New Roman" w:cs="Times New Roman"/>
          <w:kern w:val="0"/>
          <w:sz w:val="20"/>
          <w:szCs w:val="20"/>
          <w:lang w:val="en-GB" w:eastAsia="x-none"/>
          <w14:ligatures w14:val="none"/>
        </w:rPr>
        <w:t>-</w:t>
      </w:r>
      <w:r>
        <w:rPr>
          <w:rFonts w:ascii="Times New Roman" w:eastAsia="Malgun Gothic" w:hAnsi="Times New Roman" w:cs="Times New Roman"/>
          <w:kern w:val="0"/>
          <w:sz w:val="20"/>
          <w:szCs w:val="20"/>
          <w:lang w:val="en-GB" w:eastAsia="x-none"/>
          <w14:ligatures w14:val="none"/>
        </w:rPr>
        <w:t xml:space="preserve">step random access procedure, i.e., EDT specific Msg1, RAR, </w:t>
      </w:r>
      <w:proofErr w:type="spellStart"/>
      <w:r w:rsidRPr="00A635C2">
        <w:rPr>
          <w:rFonts w:ascii="Times New Roman" w:eastAsia="Malgun Gothic" w:hAnsi="Times New Roman" w:cs="Times New Roman"/>
          <w:i/>
          <w:iCs/>
          <w:kern w:val="0"/>
          <w:sz w:val="20"/>
          <w:szCs w:val="20"/>
          <w:lang w:val="en-GB" w:eastAsia="x-none"/>
          <w14:ligatures w14:val="none"/>
        </w:rPr>
        <w:t>RRCEarlyDataRequest</w:t>
      </w:r>
      <w:proofErr w:type="spellEnd"/>
      <w:r>
        <w:rPr>
          <w:rFonts w:ascii="Times New Roman" w:eastAsia="Malgun Gothic" w:hAnsi="Times New Roman" w:cs="Times New Roman"/>
          <w:kern w:val="0"/>
          <w:sz w:val="20"/>
          <w:szCs w:val="20"/>
          <w:lang w:val="en-GB" w:eastAsia="x-none"/>
          <w14:ligatures w14:val="none"/>
        </w:rPr>
        <w:t xml:space="preserve"> message (Msg3) and </w:t>
      </w:r>
      <w:proofErr w:type="spellStart"/>
      <w:r w:rsidRPr="00A635C2">
        <w:rPr>
          <w:rFonts w:ascii="Times New Roman" w:eastAsia="Malgun Gothic" w:hAnsi="Times New Roman" w:cs="Times New Roman"/>
          <w:i/>
          <w:iCs/>
          <w:kern w:val="0"/>
          <w:sz w:val="20"/>
          <w:szCs w:val="20"/>
          <w:lang w:val="en-GB" w:eastAsia="x-none"/>
          <w14:ligatures w14:val="none"/>
        </w:rPr>
        <w:t>RRCEarlyDataComplete</w:t>
      </w:r>
      <w:proofErr w:type="spellEnd"/>
      <w:r>
        <w:rPr>
          <w:rFonts w:ascii="Times New Roman" w:eastAsia="Malgun Gothic" w:hAnsi="Times New Roman" w:cs="Times New Roman"/>
          <w:kern w:val="0"/>
          <w:sz w:val="20"/>
          <w:szCs w:val="20"/>
          <w:lang w:val="en-GB" w:eastAsia="x-none"/>
          <w14:ligatures w14:val="none"/>
        </w:rPr>
        <w:t xml:space="preserve"> message (Msg4). In our understanding the objective is to reduce the EDT procedure from 4 steps to 2 steps, i.e., UE directly transmitting </w:t>
      </w:r>
      <w:proofErr w:type="spellStart"/>
      <w:r w:rsidRPr="00A635C2">
        <w:rPr>
          <w:rFonts w:ascii="Times New Roman" w:eastAsia="Malgun Gothic" w:hAnsi="Times New Roman" w:cs="Times New Roman"/>
          <w:i/>
          <w:iCs/>
          <w:kern w:val="0"/>
          <w:sz w:val="20"/>
          <w:szCs w:val="20"/>
          <w:lang w:val="en-GB" w:eastAsia="x-none"/>
          <w14:ligatures w14:val="none"/>
        </w:rPr>
        <w:t>RRCEarlyDataRequest</w:t>
      </w:r>
      <w:proofErr w:type="spellEnd"/>
      <w:r>
        <w:rPr>
          <w:rFonts w:ascii="Times New Roman" w:eastAsia="Malgun Gothic" w:hAnsi="Times New Roman" w:cs="Times New Roman"/>
          <w:kern w:val="0"/>
          <w:sz w:val="20"/>
          <w:szCs w:val="20"/>
          <w:lang w:val="en-GB" w:eastAsia="x-none"/>
          <w14:ligatures w14:val="none"/>
        </w:rPr>
        <w:t xml:space="preserve"> message (Msg3) and receiving </w:t>
      </w:r>
      <w:proofErr w:type="spellStart"/>
      <w:r w:rsidRPr="00A635C2">
        <w:rPr>
          <w:rFonts w:ascii="Times New Roman" w:eastAsia="Malgun Gothic" w:hAnsi="Times New Roman" w:cs="Times New Roman"/>
          <w:i/>
          <w:iCs/>
          <w:kern w:val="0"/>
          <w:sz w:val="20"/>
          <w:szCs w:val="20"/>
          <w:lang w:val="en-GB" w:eastAsia="x-none"/>
          <w14:ligatures w14:val="none"/>
        </w:rPr>
        <w:t>RRCEarlyDataComplete</w:t>
      </w:r>
      <w:proofErr w:type="spellEnd"/>
      <w:r>
        <w:rPr>
          <w:rFonts w:ascii="Times New Roman" w:eastAsia="Malgun Gothic" w:hAnsi="Times New Roman" w:cs="Times New Roman"/>
          <w:kern w:val="0"/>
          <w:sz w:val="20"/>
          <w:szCs w:val="20"/>
          <w:lang w:val="en-GB" w:eastAsia="x-none"/>
          <w14:ligatures w14:val="none"/>
        </w:rPr>
        <w:t xml:space="preserve"> message (Msg4). And this is without Msg1. i.e., preamble, therefore, it is not 2 step RACH procedure.</w:t>
      </w:r>
    </w:p>
    <w:p w14:paraId="5555C0AE" w14:textId="77777777" w:rsidR="00FF07A9" w:rsidRDefault="002D207C" w:rsidP="00FF07A9">
      <w:pPr>
        <w:keepNext/>
        <w:spacing w:after="180" w:line="240" w:lineRule="auto"/>
        <w:jc w:val="center"/>
      </w:pPr>
      <w:r>
        <w:rPr>
          <w:noProof/>
        </w:rPr>
        <w:object w:dxaOrig="7262" w:dyaOrig="5536" w14:anchorId="68192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pt;height:217.75pt" o:ole="">
            <v:imagedata r:id="rId11" o:title=""/>
          </v:shape>
          <o:OLEObject Type="Embed" ProgID="Visio.Drawing.15" ShapeID="_x0000_i1025" DrawAspect="Content" ObjectID="_1784652426" r:id="rId12"/>
        </w:object>
      </w:r>
    </w:p>
    <w:p w14:paraId="0FE19DE1" w14:textId="555520A8" w:rsidR="00884549" w:rsidRPr="00DE2E3F" w:rsidRDefault="00FF07A9" w:rsidP="00FF07A9">
      <w:pPr>
        <w:pStyle w:val="Caption"/>
        <w:jc w:val="center"/>
        <w:rPr>
          <w:rFonts w:ascii="Times New Roman" w:hAnsi="Times New Roman" w:cs="Times New Roman"/>
          <w:i w:val="0"/>
          <w:iCs w:val="0"/>
        </w:rPr>
      </w:pPr>
      <w:r w:rsidRPr="00DE2E3F">
        <w:rPr>
          <w:rFonts w:ascii="Times New Roman" w:hAnsi="Times New Roman" w:cs="Times New Roman"/>
          <w:i w:val="0"/>
          <w:iCs w:val="0"/>
        </w:rPr>
        <w:t xml:space="preserve">Figure </w:t>
      </w:r>
      <w:r w:rsidRPr="00DE2E3F">
        <w:rPr>
          <w:rFonts w:ascii="Times New Roman" w:hAnsi="Times New Roman" w:cs="Times New Roman"/>
          <w:i w:val="0"/>
          <w:iCs w:val="0"/>
        </w:rPr>
        <w:fldChar w:fldCharType="begin"/>
      </w:r>
      <w:r w:rsidRPr="00DE2E3F">
        <w:rPr>
          <w:rFonts w:ascii="Times New Roman" w:hAnsi="Times New Roman" w:cs="Times New Roman"/>
          <w:i w:val="0"/>
          <w:iCs w:val="0"/>
        </w:rPr>
        <w:instrText xml:space="preserve"> SEQ Figure \* ARABIC </w:instrText>
      </w:r>
      <w:r w:rsidRPr="00DE2E3F">
        <w:rPr>
          <w:rFonts w:ascii="Times New Roman" w:hAnsi="Times New Roman" w:cs="Times New Roman"/>
          <w:i w:val="0"/>
          <w:iCs w:val="0"/>
        </w:rPr>
        <w:fldChar w:fldCharType="separate"/>
      </w:r>
      <w:r w:rsidR="001C1D0A">
        <w:rPr>
          <w:rFonts w:ascii="Times New Roman" w:hAnsi="Times New Roman" w:cs="Times New Roman"/>
          <w:i w:val="0"/>
          <w:iCs w:val="0"/>
          <w:noProof/>
        </w:rPr>
        <w:t>1</w:t>
      </w:r>
      <w:r w:rsidRPr="00DE2E3F">
        <w:rPr>
          <w:rFonts w:ascii="Times New Roman" w:hAnsi="Times New Roman" w:cs="Times New Roman"/>
          <w:i w:val="0"/>
          <w:iCs w:val="0"/>
        </w:rPr>
        <w:fldChar w:fldCharType="end"/>
      </w:r>
      <w:r w:rsidRPr="00DE2E3F">
        <w:rPr>
          <w:rFonts w:ascii="Times New Roman" w:hAnsi="Times New Roman" w:cs="Times New Roman"/>
          <w:i w:val="0"/>
          <w:iCs w:val="0"/>
        </w:rPr>
        <w:t xml:space="preserve"> </w:t>
      </w:r>
      <w:r w:rsidR="00DE2E3F" w:rsidRPr="00DE2E3F">
        <w:rPr>
          <w:rFonts w:ascii="Times New Roman" w:hAnsi="Times New Roman" w:cs="Times New Roman"/>
          <w:i w:val="0"/>
          <w:iCs w:val="0"/>
        </w:rPr>
        <w:t>An example of EDT without Msg1 and RAR</w:t>
      </w:r>
    </w:p>
    <w:p w14:paraId="0599AC6C" w14:textId="3FF7C041" w:rsidR="008919CF" w:rsidRDefault="008919CF"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As shown in figure 1, this can be interpreted as combination of EDT and PUR</w:t>
      </w:r>
      <w:r w:rsidR="00ED4FB1">
        <w:rPr>
          <w:rFonts w:ascii="Times New Roman" w:eastAsia="Malgun Gothic" w:hAnsi="Times New Roman" w:cs="Times New Roman"/>
          <w:kern w:val="0"/>
          <w:sz w:val="20"/>
          <w:szCs w:val="20"/>
          <w:lang w:val="en-GB" w:eastAsia="x-none"/>
          <w14:ligatures w14:val="none"/>
        </w:rPr>
        <w:t>. However, PUR configuration is UE specific and will not work once a satellite move</w:t>
      </w:r>
      <w:r w:rsidR="009D112E">
        <w:rPr>
          <w:rFonts w:ascii="Times New Roman" w:eastAsia="Malgun Gothic" w:hAnsi="Times New Roman" w:cs="Times New Roman"/>
          <w:kern w:val="0"/>
          <w:sz w:val="20"/>
          <w:szCs w:val="20"/>
          <w:lang w:val="en-GB" w:eastAsia="x-none"/>
          <w14:ligatures w14:val="none"/>
        </w:rPr>
        <w:t>s</w:t>
      </w:r>
      <w:r w:rsidR="00ED4FB1">
        <w:rPr>
          <w:rFonts w:ascii="Times New Roman" w:eastAsia="Malgun Gothic" w:hAnsi="Times New Roman" w:cs="Times New Roman"/>
          <w:kern w:val="0"/>
          <w:sz w:val="20"/>
          <w:szCs w:val="20"/>
          <w:lang w:val="en-GB" w:eastAsia="x-none"/>
          <w14:ligatures w14:val="none"/>
        </w:rPr>
        <w:t xml:space="preserve"> out and a new satellite comes in the service.</w:t>
      </w:r>
      <w:r w:rsidR="00446788">
        <w:rPr>
          <w:rFonts w:ascii="Times New Roman" w:eastAsia="Malgun Gothic" w:hAnsi="Times New Roman" w:cs="Times New Roman"/>
          <w:kern w:val="0"/>
          <w:sz w:val="20"/>
          <w:szCs w:val="20"/>
          <w:lang w:val="en-GB" w:eastAsia="x-none"/>
          <w14:ligatures w14:val="none"/>
        </w:rPr>
        <w:t xml:space="preserve"> Therefore, it could be considered as RACH-less EDT and a common PUSCH resource </w:t>
      </w:r>
      <w:r w:rsidR="007970B3">
        <w:rPr>
          <w:rFonts w:ascii="Times New Roman" w:eastAsia="Malgun Gothic" w:hAnsi="Times New Roman" w:cs="Times New Roman"/>
          <w:kern w:val="0"/>
          <w:sz w:val="20"/>
          <w:szCs w:val="20"/>
          <w:lang w:val="en-GB" w:eastAsia="x-none"/>
          <w14:ligatures w14:val="none"/>
        </w:rPr>
        <w:t xml:space="preserve">can be </w:t>
      </w:r>
      <w:r w:rsidR="00446788">
        <w:rPr>
          <w:rFonts w:ascii="Times New Roman" w:eastAsia="Malgun Gothic" w:hAnsi="Times New Roman" w:cs="Times New Roman"/>
          <w:kern w:val="0"/>
          <w:sz w:val="20"/>
          <w:szCs w:val="20"/>
          <w:lang w:val="en-GB" w:eastAsia="x-none"/>
          <w14:ligatures w14:val="none"/>
        </w:rPr>
        <w:t>provided via SIB</w:t>
      </w:r>
      <w:r w:rsidR="006311AB">
        <w:rPr>
          <w:rFonts w:ascii="Times New Roman" w:eastAsia="Malgun Gothic" w:hAnsi="Times New Roman" w:cs="Times New Roman"/>
          <w:kern w:val="0"/>
          <w:sz w:val="20"/>
          <w:szCs w:val="20"/>
          <w:lang w:val="en-GB" w:eastAsia="x-none"/>
          <w14:ligatures w14:val="none"/>
        </w:rPr>
        <w:t>.</w:t>
      </w:r>
      <w:r w:rsidR="008666B6">
        <w:rPr>
          <w:rFonts w:ascii="Times New Roman" w:eastAsia="Malgun Gothic" w:hAnsi="Times New Roman" w:cs="Times New Roman"/>
          <w:kern w:val="0"/>
          <w:sz w:val="20"/>
          <w:szCs w:val="20"/>
          <w:lang w:val="en-GB" w:eastAsia="x-none"/>
          <w14:ligatures w14:val="none"/>
        </w:rPr>
        <w:t xml:space="preserve"> Similar to</w:t>
      </w:r>
      <w:r w:rsidR="00E210A3">
        <w:rPr>
          <w:rFonts w:ascii="Times New Roman" w:eastAsia="Malgun Gothic" w:hAnsi="Times New Roman" w:cs="Times New Roman"/>
          <w:kern w:val="0"/>
          <w:sz w:val="20"/>
          <w:szCs w:val="20"/>
          <w:lang w:val="en-GB" w:eastAsia="x-none"/>
          <w14:ligatures w14:val="none"/>
        </w:rPr>
        <w:t xml:space="preserve"> configuring UEs to randomly selecting a PRACH resource (or preamble) based on coverage</w:t>
      </w:r>
      <w:r w:rsidR="00C62C72">
        <w:rPr>
          <w:rFonts w:ascii="Times New Roman" w:eastAsia="Malgun Gothic" w:hAnsi="Times New Roman" w:cs="Times New Roman"/>
          <w:kern w:val="0"/>
          <w:sz w:val="20"/>
          <w:szCs w:val="20"/>
          <w:lang w:val="en-GB" w:eastAsia="x-none"/>
          <w14:ligatures w14:val="none"/>
        </w:rPr>
        <w:t xml:space="preserve"> enhancement (CE) level</w:t>
      </w:r>
      <w:r w:rsidR="00E210A3">
        <w:rPr>
          <w:rFonts w:ascii="Times New Roman" w:eastAsia="Malgun Gothic" w:hAnsi="Times New Roman" w:cs="Times New Roman"/>
          <w:kern w:val="0"/>
          <w:sz w:val="20"/>
          <w:szCs w:val="20"/>
          <w:lang w:val="en-GB" w:eastAsia="x-none"/>
          <w14:ligatures w14:val="none"/>
        </w:rPr>
        <w:t xml:space="preserve"> to reduce the collision rate, a resource of PUSCH resources can be considered where a UE can select a random resource based on current CE level.</w:t>
      </w:r>
    </w:p>
    <w:p w14:paraId="4026DC6F" w14:textId="77777777" w:rsidR="008666B6" w:rsidRDefault="00FA0165" w:rsidP="00FA0165">
      <w:pPr>
        <w:pStyle w:val="Proposal"/>
        <w:rPr>
          <w:rFonts w:eastAsia="Malgun Gothic"/>
        </w:rPr>
      </w:pPr>
      <w:bookmarkStart w:id="0" w:name="_Toc162444978"/>
      <w:bookmarkStart w:id="1" w:name="_Toc163116728"/>
      <w:bookmarkStart w:id="2" w:name="_Toc163119275"/>
      <w:bookmarkStart w:id="3" w:name="_Toc163140361"/>
      <w:bookmarkStart w:id="4" w:name="_Toc163140918"/>
      <w:bookmarkStart w:id="5" w:name="_Toc163157479"/>
      <w:bookmarkStart w:id="6" w:name="_Toc165974971"/>
      <w:bookmarkStart w:id="7" w:name="_Toc165975007"/>
      <w:bookmarkStart w:id="8" w:name="_Toc165975239"/>
      <w:bookmarkStart w:id="9" w:name="_Toc166005175"/>
      <w:bookmarkStart w:id="10" w:name="_Toc166169111"/>
      <w:bookmarkStart w:id="11" w:name="_Toc166169352"/>
      <w:bookmarkStart w:id="12" w:name="_Toc174039378"/>
      <w:bookmarkStart w:id="13" w:name="_Toc174039386"/>
      <w:r w:rsidRPr="00FA0165">
        <w:rPr>
          <w:rFonts w:eastAsia="Malgun Gothic"/>
        </w:rPr>
        <w:t xml:space="preserve">For the first objective, </w:t>
      </w:r>
      <w:r w:rsidR="00F83158">
        <w:rPr>
          <w:rFonts w:eastAsia="Malgun Gothic"/>
        </w:rPr>
        <w:t>the</w:t>
      </w:r>
      <w:r w:rsidRPr="00FA0165">
        <w:rPr>
          <w:rFonts w:eastAsia="Malgun Gothic"/>
        </w:rPr>
        <w:t xml:space="preserve"> enhancement of Msg3 (RRC connection request/UL data) </w:t>
      </w:r>
      <w:r>
        <w:rPr>
          <w:rFonts w:eastAsia="Malgun Gothic"/>
        </w:rPr>
        <w:t xml:space="preserve">transmission </w:t>
      </w:r>
      <w:r w:rsidRPr="00FA0165">
        <w:rPr>
          <w:rFonts w:eastAsia="Malgun Gothic"/>
        </w:rPr>
        <w:t>over contention-based common PUSCH resource</w:t>
      </w:r>
      <w:r w:rsidR="00D037FD">
        <w:rPr>
          <w:rFonts w:eastAsia="Malgun Gothic"/>
        </w:rPr>
        <w:t xml:space="preserve"> </w:t>
      </w:r>
      <w:r w:rsidR="00EC7916">
        <w:rPr>
          <w:rFonts w:eastAsia="Malgun Gothic"/>
        </w:rPr>
        <w:t>is</w:t>
      </w:r>
      <w:r w:rsidR="00CA7EBA">
        <w:rPr>
          <w:rFonts w:eastAsia="Malgun Gothic"/>
        </w:rPr>
        <w:t xml:space="preserve"> </w:t>
      </w:r>
      <w:r w:rsidR="00C950D5">
        <w:rPr>
          <w:rFonts w:eastAsia="Malgun Gothic"/>
        </w:rPr>
        <w:t>considered</w:t>
      </w:r>
      <w:r w:rsidRPr="00FA0165">
        <w:rPr>
          <w:rFonts w:eastAsia="Malgun Gothic"/>
        </w:rPr>
        <w:t>.</w:t>
      </w:r>
      <w:bookmarkEnd w:id="0"/>
      <w:bookmarkEnd w:id="1"/>
      <w:bookmarkEnd w:id="2"/>
      <w:bookmarkEnd w:id="3"/>
      <w:bookmarkEnd w:id="4"/>
      <w:bookmarkEnd w:id="5"/>
      <w:bookmarkEnd w:id="6"/>
      <w:bookmarkEnd w:id="7"/>
      <w:bookmarkEnd w:id="8"/>
      <w:bookmarkEnd w:id="9"/>
      <w:bookmarkEnd w:id="10"/>
      <w:bookmarkEnd w:id="11"/>
      <w:bookmarkEnd w:id="12"/>
      <w:bookmarkEnd w:id="13"/>
      <w:r w:rsidR="00D11CA2">
        <w:rPr>
          <w:rFonts w:eastAsia="Malgun Gothic"/>
        </w:rPr>
        <w:t xml:space="preserve"> </w:t>
      </w:r>
    </w:p>
    <w:p w14:paraId="7E9C6062" w14:textId="30DB5E27" w:rsidR="00D11CA2" w:rsidRDefault="00166E4F" w:rsidP="00FA0165">
      <w:pPr>
        <w:pStyle w:val="Proposal"/>
        <w:rPr>
          <w:rFonts w:eastAsia="Malgun Gothic"/>
        </w:rPr>
      </w:pPr>
      <w:bookmarkStart w:id="14" w:name="_Toc165974972"/>
      <w:bookmarkStart w:id="15" w:name="_Toc165975008"/>
      <w:bookmarkStart w:id="16" w:name="_Toc165975240"/>
      <w:bookmarkStart w:id="17" w:name="_Toc166005176"/>
      <w:bookmarkStart w:id="18" w:name="_Toc166169112"/>
      <w:bookmarkStart w:id="19" w:name="_Toc166169353"/>
      <w:bookmarkStart w:id="20" w:name="_Toc174039379"/>
      <w:bookmarkStart w:id="21" w:name="_Toc174039387"/>
      <w:r>
        <w:rPr>
          <w:rFonts w:eastAsia="Malgun Gothic"/>
        </w:rPr>
        <w:t>Similar to PRACH resource pool, a pool of</w:t>
      </w:r>
      <w:r w:rsidR="008666B6">
        <w:rPr>
          <w:rFonts w:eastAsia="Malgun Gothic"/>
        </w:rPr>
        <w:t xml:space="preserve"> contention-based common PUSCH resource</w:t>
      </w:r>
      <w:r w:rsidR="00E70194">
        <w:rPr>
          <w:rFonts w:eastAsia="Malgun Gothic"/>
        </w:rPr>
        <w:t>s</w:t>
      </w:r>
      <w:r w:rsidR="00C62C72">
        <w:rPr>
          <w:rFonts w:eastAsia="Malgun Gothic"/>
        </w:rPr>
        <w:t xml:space="preserve"> per CE level</w:t>
      </w:r>
      <w:r w:rsidR="008666B6">
        <w:rPr>
          <w:rFonts w:eastAsia="Malgun Gothic"/>
        </w:rPr>
        <w:t xml:space="preserve"> is considered.</w:t>
      </w:r>
      <w:bookmarkEnd w:id="14"/>
      <w:bookmarkEnd w:id="15"/>
      <w:bookmarkEnd w:id="16"/>
      <w:bookmarkEnd w:id="17"/>
      <w:bookmarkEnd w:id="18"/>
      <w:bookmarkEnd w:id="19"/>
      <w:bookmarkEnd w:id="20"/>
      <w:bookmarkEnd w:id="21"/>
    </w:p>
    <w:p w14:paraId="63E16D30" w14:textId="77777777" w:rsidR="000F3821" w:rsidRPr="00820D39" w:rsidRDefault="000F3821" w:rsidP="21A96EBB">
      <w:pPr>
        <w:spacing w:after="180" w:line="240" w:lineRule="auto"/>
        <w:rPr>
          <w:rFonts w:ascii="Times New Roman" w:eastAsia="Malgun Gothic" w:hAnsi="Times New Roman" w:cs="Times New Roman"/>
          <w:b/>
          <w:bCs/>
          <w:kern w:val="0"/>
          <w:sz w:val="20"/>
          <w:szCs w:val="20"/>
          <w:u w:val="single"/>
          <w:lang w:val="en-GB" w:eastAsia="x-none"/>
          <w14:ligatures w14:val="none"/>
        </w:rPr>
      </w:pPr>
      <w:bookmarkStart w:id="22" w:name="_Toc163116730"/>
      <w:r w:rsidRPr="00820D39">
        <w:rPr>
          <w:rFonts w:ascii="Times New Roman" w:eastAsia="Malgun Gothic" w:hAnsi="Times New Roman" w:cs="Times New Roman"/>
          <w:b/>
          <w:bCs/>
          <w:kern w:val="0"/>
          <w:sz w:val="20"/>
          <w:szCs w:val="20"/>
          <w:u w:val="single"/>
          <w:lang w:val="en-GB" w:eastAsia="x-none"/>
          <w14:ligatures w14:val="none"/>
        </w:rPr>
        <w:t>Initiating procedure</w:t>
      </w:r>
    </w:p>
    <w:p w14:paraId="5A26AA45" w14:textId="77777777" w:rsidR="000F3821" w:rsidRDefault="000F3821" w:rsidP="000F3821">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Currently EDT and PUR have different sections for initiating procedure. However, same as EDT, the contention-based common PUSCH resource needs to be cell specific and needs to be provided per CE level. Similar to EDT, multiple TBS concept of EDT can also be considered as UEs may have different size of small UL data transmissions. It is also simple to consider the UL data transmission to be considered as EDT session from higher layer perspective to minimize the impact to other working groups such as SA2 and CT1.</w:t>
      </w:r>
    </w:p>
    <w:p w14:paraId="185EFF1F" w14:textId="7C3C278A" w:rsidR="000F3821" w:rsidRDefault="000F3821" w:rsidP="000F3821">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Though this new procedure can have a separate</w:t>
      </w:r>
      <w:r w:rsidR="00662DDD">
        <w:rPr>
          <w:rFonts w:ascii="Times New Roman" w:eastAsia="Malgun Gothic" w:hAnsi="Times New Roman" w:cs="Times New Roman"/>
          <w:kern w:val="0"/>
          <w:sz w:val="20"/>
          <w:szCs w:val="20"/>
          <w:lang w:val="en-GB" w:eastAsia="x-none"/>
          <w14:ligatures w14:val="none"/>
        </w:rPr>
        <w:t xml:space="preserve"> section</w:t>
      </w:r>
      <w:r>
        <w:rPr>
          <w:rFonts w:ascii="Times New Roman" w:eastAsia="Malgun Gothic" w:hAnsi="Times New Roman" w:cs="Times New Roman"/>
          <w:kern w:val="0"/>
          <w:sz w:val="20"/>
          <w:szCs w:val="20"/>
          <w:lang w:val="en-GB" w:eastAsia="x-none"/>
          <w14:ligatures w14:val="none"/>
        </w:rPr>
        <w:t>, the UL data transmission initiating procedure can be same as the EDT initiating procedure.</w:t>
      </w:r>
      <w:r w:rsidR="001A7AC8">
        <w:rPr>
          <w:rFonts w:ascii="Times New Roman" w:eastAsia="Malgun Gothic" w:hAnsi="Times New Roman" w:cs="Times New Roman"/>
          <w:kern w:val="0"/>
          <w:sz w:val="20"/>
          <w:szCs w:val="20"/>
          <w:lang w:val="en-GB" w:eastAsia="x-none"/>
          <w14:ligatures w14:val="none"/>
        </w:rPr>
        <w:t xml:space="preserve"> Currently EDT</w:t>
      </w:r>
      <w:r w:rsidR="006D23CE">
        <w:rPr>
          <w:rFonts w:ascii="Times New Roman" w:eastAsia="Malgun Gothic" w:hAnsi="Times New Roman" w:cs="Times New Roman"/>
          <w:kern w:val="0"/>
          <w:sz w:val="20"/>
          <w:szCs w:val="20"/>
          <w:lang w:val="en-GB" w:eastAsia="x-none"/>
          <w14:ligatures w14:val="none"/>
        </w:rPr>
        <w:t xml:space="preserve"> initiating procedure does not allow </w:t>
      </w:r>
      <w:proofErr w:type="spellStart"/>
      <w:r w:rsidR="00520540" w:rsidRPr="00BF30BC">
        <w:rPr>
          <w:rFonts w:ascii="Times New Roman" w:eastAsia="Malgun Gothic" w:hAnsi="Times New Roman" w:cs="Times New Roman"/>
          <w:i/>
          <w:iCs/>
          <w:kern w:val="0"/>
          <w:sz w:val="20"/>
          <w:szCs w:val="20"/>
          <w:lang w:val="en-GB" w:eastAsia="x-none"/>
          <w14:ligatures w14:val="none"/>
        </w:rPr>
        <w:t>mo-</w:t>
      </w:r>
      <w:r w:rsidR="006D23CE" w:rsidRPr="00BF30BC">
        <w:rPr>
          <w:rFonts w:ascii="Times New Roman" w:eastAsia="Malgun Gothic" w:hAnsi="Times New Roman" w:cs="Times New Roman"/>
          <w:i/>
          <w:iCs/>
          <w:kern w:val="0"/>
          <w:sz w:val="20"/>
          <w:szCs w:val="20"/>
          <w:lang w:val="en-GB" w:eastAsia="x-none"/>
          <w14:ligatures w14:val="none"/>
        </w:rPr>
        <w:t>signaling</w:t>
      </w:r>
      <w:proofErr w:type="spellEnd"/>
      <w:r w:rsidR="00CA0E45">
        <w:rPr>
          <w:rFonts w:ascii="Times New Roman" w:eastAsia="Malgun Gothic" w:hAnsi="Times New Roman" w:cs="Times New Roman"/>
          <w:kern w:val="0"/>
          <w:sz w:val="20"/>
          <w:szCs w:val="20"/>
          <w:lang w:val="en-GB" w:eastAsia="x-none"/>
          <w14:ligatures w14:val="none"/>
        </w:rPr>
        <w:t xml:space="preserve"> and </w:t>
      </w:r>
      <w:proofErr w:type="spellStart"/>
      <w:r w:rsidR="00CA0E45" w:rsidRPr="00BF30BC">
        <w:rPr>
          <w:rFonts w:ascii="Times New Roman" w:eastAsia="Malgun Gothic" w:hAnsi="Times New Roman" w:cs="Times New Roman"/>
          <w:i/>
          <w:iCs/>
          <w:kern w:val="0"/>
          <w:sz w:val="20"/>
          <w:szCs w:val="20"/>
          <w:lang w:val="en-GB" w:eastAsia="x-none"/>
          <w14:ligatures w14:val="none"/>
        </w:rPr>
        <w:t>mo-VoiceCall</w:t>
      </w:r>
      <w:proofErr w:type="spellEnd"/>
      <w:r w:rsidR="006D23CE">
        <w:rPr>
          <w:rFonts w:ascii="Times New Roman" w:eastAsia="Malgun Gothic" w:hAnsi="Times New Roman" w:cs="Times New Roman"/>
          <w:kern w:val="0"/>
          <w:sz w:val="20"/>
          <w:szCs w:val="20"/>
          <w:lang w:val="en-GB" w:eastAsia="x-none"/>
          <w14:ligatures w14:val="none"/>
        </w:rPr>
        <w:t>, we think same as in NR, the</w:t>
      </w:r>
      <w:r w:rsidR="009B0290">
        <w:rPr>
          <w:rFonts w:ascii="Times New Roman" w:eastAsia="Malgun Gothic" w:hAnsi="Times New Roman" w:cs="Times New Roman"/>
          <w:kern w:val="0"/>
          <w:sz w:val="20"/>
          <w:szCs w:val="20"/>
          <w:lang w:val="en-GB" w:eastAsia="x-none"/>
          <w14:ligatures w14:val="none"/>
        </w:rPr>
        <w:t xml:space="preserve"> </w:t>
      </w:r>
      <w:proofErr w:type="spellStart"/>
      <w:r w:rsidR="00BF30BC">
        <w:rPr>
          <w:rFonts w:ascii="Times New Roman" w:eastAsia="Malgun Gothic" w:hAnsi="Times New Roman" w:cs="Times New Roman"/>
          <w:i/>
          <w:iCs/>
          <w:kern w:val="0"/>
          <w:sz w:val="20"/>
          <w:szCs w:val="20"/>
          <w:lang w:val="en-GB" w:eastAsia="x-none"/>
          <w14:ligatures w14:val="none"/>
        </w:rPr>
        <w:t>mo-</w:t>
      </w:r>
      <w:r w:rsidR="009B0290" w:rsidRPr="00BF30BC">
        <w:rPr>
          <w:rFonts w:ascii="Times New Roman" w:eastAsia="Malgun Gothic" w:hAnsi="Times New Roman" w:cs="Times New Roman"/>
          <w:i/>
          <w:iCs/>
          <w:kern w:val="0"/>
          <w:sz w:val="20"/>
          <w:szCs w:val="20"/>
          <w:lang w:val="en-GB" w:eastAsia="x-none"/>
          <w14:ligatures w14:val="none"/>
        </w:rPr>
        <w:t>signaling</w:t>
      </w:r>
      <w:proofErr w:type="spellEnd"/>
      <w:r w:rsidR="009B0290">
        <w:rPr>
          <w:rFonts w:ascii="Times New Roman" w:eastAsia="Malgun Gothic" w:hAnsi="Times New Roman" w:cs="Times New Roman"/>
          <w:kern w:val="0"/>
          <w:sz w:val="20"/>
          <w:szCs w:val="20"/>
          <w:lang w:val="en-GB" w:eastAsia="x-none"/>
          <w14:ligatures w14:val="none"/>
        </w:rPr>
        <w:t xml:space="preserve"> should be allowed</w:t>
      </w:r>
      <w:r w:rsidR="00AB1BA7">
        <w:rPr>
          <w:rFonts w:ascii="Times New Roman" w:eastAsia="Malgun Gothic" w:hAnsi="Times New Roman" w:cs="Times New Roman"/>
          <w:kern w:val="0"/>
          <w:sz w:val="20"/>
          <w:szCs w:val="20"/>
          <w:lang w:val="en-GB" w:eastAsia="x-none"/>
          <w14:ligatures w14:val="none"/>
        </w:rPr>
        <w:t>, i.e., UE can also send TAU update message via RACH-less EDT</w:t>
      </w:r>
      <w:r w:rsidR="009B0290">
        <w:rPr>
          <w:rFonts w:ascii="Times New Roman" w:eastAsia="Malgun Gothic" w:hAnsi="Times New Roman" w:cs="Times New Roman"/>
          <w:kern w:val="0"/>
          <w:sz w:val="20"/>
          <w:szCs w:val="20"/>
          <w:lang w:val="en-GB" w:eastAsia="x-none"/>
          <w14:ligatures w14:val="none"/>
        </w:rPr>
        <w:t>.</w:t>
      </w:r>
      <w:r w:rsidR="00CA0E45">
        <w:rPr>
          <w:rFonts w:ascii="Times New Roman" w:eastAsia="Malgun Gothic" w:hAnsi="Times New Roman" w:cs="Times New Roman"/>
          <w:kern w:val="0"/>
          <w:sz w:val="20"/>
          <w:szCs w:val="20"/>
          <w:lang w:val="en-GB" w:eastAsia="x-none"/>
          <w14:ligatures w14:val="none"/>
        </w:rPr>
        <w:t xml:space="preserve"> </w:t>
      </w:r>
      <w:r w:rsidR="00D90BFC">
        <w:rPr>
          <w:rFonts w:ascii="Times New Roman" w:eastAsia="Malgun Gothic" w:hAnsi="Times New Roman" w:cs="Times New Roman"/>
          <w:kern w:val="0"/>
          <w:sz w:val="20"/>
          <w:szCs w:val="20"/>
          <w:lang w:val="en-GB" w:eastAsia="x-none"/>
          <w14:ligatures w14:val="none"/>
        </w:rPr>
        <w:t>T</w:t>
      </w:r>
      <w:r w:rsidR="00CA0E45">
        <w:rPr>
          <w:rFonts w:ascii="Times New Roman" w:eastAsia="Malgun Gothic" w:hAnsi="Times New Roman" w:cs="Times New Roman"/>
          <w:kern w:val="0"/>
          <w:sz w:val="20"/>
          <w:szCs w:val="20"/>
          <w:lang w:val="en-GB" w:eastAsia="x-none"/>
          <w14:ligatures w14:val="none"/>
        </w:rPr>
        <w:t>he</w:t>
      </w:r>
      <w:r w:rsidR="0008101A">
        <w:rPr>
          <w:rFonts w:ascii="Times New Roman" w:eastAsia="Malgun Gothic" w:hAnsi="Times New Roman" w:cs="Times New Roman"/>
          <w:kern w:val="0"/>
          <w:sz w:val="20"/>
          <w:szCs w:val="20"/>
          <w:lang w:val="en-GB" w:eastAsia="x-none"/>
          <w14:ligatures w14:val="none"/>
        </w:rPr>
        <w:t xml:space="preserve"> EDT procedure </w:t>
      </w:r>
      <w:r w:rsidR="00D90BFC">
        <w:rPr>
          <w:rFonts w:ascii="Times New Roman" w:eastAsia="Malgun Gothic" w:hAnsi="Times New Roman" w:cs="Times New Roman"/>
          <w:kern w:val="0"/>
          <w:sz w:val="20"/>
          <w:szCs w:val="20"/>
          <w:lang w:val="en-GB" w:eastAsia="x-none"/>
          <w14:ligatures w14:val="none"/>
        </w:rPr>
        <w:t>can be</w:t>
      </w:r>
      <w:r w:rsidR="0008101A">
        <w:rPr>
          <w:rFonts w:ascii="Times New Roman" w:eastAsia="Malgun Gothic" w:hAnsi="Times New Roman" w:cs="Times New Roman"/>
          <w:kern w:val="0"/>
          <w:sz w:val="20"/>
          <w:szCs w:val="20"/>
          <w:lang w:val="en-GB" w:eastAsia="x-none"/>
          <w14:ligatures w14:val="none"/>
        </w:rPr>
        <w:t xml:space="preserve"> initiated for </w:t>
      </w:r>
      <w:r w:rsidR="00D90BFC">
        <w:rPr>
          <w:rFonts w:ascii="Times New Roman" w:eastAsia="Malgun Gothic" w:hAnsi="Times New Roman" w:cs="Times New Roman"/>
          <w:kern w:val="0"/>
          <w:sz w:val="20"/>
          <w:szCs w:val="20"/>
          <w:lang w:val="en-GB" w:eastAsia="x-none"/>
          <w14:ligatures w14:val="none"/>
        </w:rPr>
        <w:t xml:space="preserve">a </w:t>
      </w:r>
      <w:r w:rsidR="0008101A">
        <w:rPr>
          <w:rFonts w:ascii="Times New Roman" w:eastAsia="Malgun Gothic" w:hAnsi="Times New Roman" w:cs="Times New Roman"/>
          <w:kern w:val="0"/>
          <w:sz w:val="20"/>
          <w:szCs w:val="20"/>
          <w:lang w:val="en-GB" w:eastAsia="x-none"/>
          <w14:ligatures w14:val="none"/>
        </w:rPr>
        <w:t>voice call</w:t>
      </w:r>
      <w:r w:rsidR="00D90BFC">
        <w:rPr>
          <w:rFonts w:ascii="Times New Roman" w:eastAsia="Malgun Gothic" w:hAnsi="Times New Roman" w:cs="Times New Roman"/>
          <w:kern w:val="0"/>
          <w:sz w:val="20"/>
          <w:szCs w:val="20"/>
          <w:lang w:val="en-GB" w:eastAsia="x-none"/>
          <w14:ligatures w14:val="none"/>
        </w:rPr>
        <w:t xml:space="preserve"> and</w:t>
      </w:r>
      <w:r w:rsidR="0008101A">
        <w:rPr>
          <w:rFonts w:ascii="Times New Roman" w:eastAsia="Malgun Gothic" w:hAnsi="Times New Roman" w:cs="Times New Roman"/>
          <w:kern w:val="0"/>
          <w:sz w:val="20"/>
          <w:szCs w:val="20"/>
          <w:lang w:val="en-GB" w:eastAsia="x-none"/>
          <w14:ligatures w14:val="none"/>
        </w:rPr>
        <w:t xml:space="preserve"> network can</w:t>
      </w:r>
      <w:r w:rsidR="002D5CA3">
        <w:rPr>
          <w:rFonts w:ascii="Times New Roman" w:eastAsia="Malgun Gothic" w:hAnsi="Times New Roman" w:cs="Times New Roman"/>
          <w:kern w:val="0"/>
          <w:sz w:val="20"/>
          <w:szCs w:val="20"/>
          <w:lang w:val="en-GB" w:eastAsia="x-none"/>
          <w14:ligatures w14:val="none"/>
        </w:rPr>
        <w:t xml:space="preserve"> bring the UE in RRC_CONNECTED. Therefore, the </w:t>
      </w:r>
      <w:proofErr w:type="spellStart"/>
      <w:r w:rsidR="002D5CA3" w:rsidRPr="0038321E">
        <w:rPr>
          <w:rFonts w:ascii="Times New Roman" w:eastAsia="Malgun Gothic" w:hAnsi="Times New Roman" w:cs="Times New Roman"/>
          <w:i/>
          <w:iCs/>
          <w:kern w:val="0"/>
          <w:sz w:val="20"/>
          <w:szCs w:val="20"/>
          <w:lang w:val="en-GB" w:eastAsia="x-none"/>
          <w14:ligatures w14:val="none"/>
        </w:rPr>
        <w:t>mo-VoiceCall</w:t>
      </w:r>
      <w:proofErr w:type="spellEnd"/>
      <w:r w:rsidR="002D5CA3">
        <w:rPr>
          <w:rFonts w:ascii="Times New Roman" w:eastAsia="Malgun Gothic" w:hAnsi="Times New Roman" w:cs="Times New Roman"/>
          <w:kern w:val="0"/>
          <w:sz w:val="20"/>
          <w:szCs w:val="20"/>
          <w:lang w:val="en-GB" w:eastAsia="x-none"/>
          <w14:ligatures w14:val="none"/>
        </w:rPr>
        <w:t xml:space="preserve"> can also be allowed.</w:t>
      </w:r>
    </w:p>
    <w:p w14:paraId="0F6E0AE0" w14:textId="4A3CCA6E" w:rsidR="000F3821" w:rsidRPr="000F3821" w:rsidRDefault="00423872" w:rsidP="000F3821">
      <w:pPr>
        <w:pStyle w:val="Proposal"/>
        <w:rPr>
          <w:rFonts w:eastAsia="Malgun Gothic"/>
        </w:rPr>
      </w:pPr>
      <w:bookmarkStart w:id="23" w:name="_Toc165974973"/>
      <w:bookmarkStart w:id="24" w:name="_Toc165975009"/>
      <w:bookmarkStart w:id="25" w:name="_Toc165975241"/>
      <w:bookmarkStart w:id="26" w:name="_Toc166005177"/>
      <w:bookmarkStart w:id="27" w:name="_Toc166169113"/>
      <w:bookmarkStart w:id="28" w:name="_Toc166169354"/>
      <w:bookmarkStart w:id="29" w:name="_Toc174039380"/>
      <w:bookmarkStart w:id="30" w:name="_Toc174039388"/>
      <w:r>
        <w:rPr>
          <w:rFonts w:eastAsia="Malgun Gothic"/>
        </w:rPr>
        <w:t>T</w:t>
      </w:r>
      <w:r w:rsidRPr="00423872">
        <w:rPr>
          <w:rFonts w:eastAsia="Malgun Gothic"/>
        </w:rPr>
        <w:t xml:space="preserve">he </w:t>
      </w:r>
      <w:r w:rsidR="005D1D6A">
        <w:rPr>
          <w:rFonts w:eastAsia="Malgun Gothic"/>
        </w:rPr>
        <w:t xml:space="preserve">RACH-less EDT </w:t>
      </w:r>
      <w:r w:rsidRPr="00423872">
        <w:rPr>
          <w:rFonts w:eastAsia="Malgun Gothic"/>
        </w:rPr>
        <w:t>establishment cause</w:t>
      </w:r>
      <w:r>
        <w:rPr>
          <w:rFonts w:eastAsia="Malgun Gothic"/>
        </w:rPr>
        <w:t xml:space="preserve"> can be</w:t>
      </w:r>
      <w:r w:rsidRPr="00423872">
        <w:rPr>
          <w:rFonts w:eastAsia="Malgun Gothic"/>
        </w:rPr>
        <w:t xml:space="preserve"> </w:t>
      </w:r>
      <w:proofErr w:type="spellStart"/>
      <w:r w:rsidRPr="00B271C2">
        <w:rPr>
          <w:rFonts w:eastAsia="Malgun Gothic"/>
          <w:i/>
          <w:iCs/>
        </w:rPr>
        <w:t>mo</w:t>
      </w:r>
      <w:proofErr w:type="spellEnd"/>
      <w:r w:rsidRPr="00B271C2">
        <w:rPr>
          <w:rFonts w:eastAsia="Malgun Gothic"/>
          <w:i/>
          <w:iCs/>
        </w:rPr>
        <w:t>-Data</w:t>
      </w:r>
      <w:r w:rsidR="0098459D">
        <w:rPr>
          <w:rFonts w:eastAsia="Malgun Gothic"/>
        </w:rPr>
        <w:t xml:space="preserve"> or</w:t>
      </w:r>
      <w:r w:rsidR="0098459D" w:rsidRPr="0098459D">
        <w:t xml:space="preserve"> </w:t>
      </w:r>
      <w:proofErr w:type="spellStart"/>
      <w:r w:rsidR="0098459D" w:rsidRPr="00B271C2">
        <w:rPr>
          <w:rFonts w:eastAsia="Malgun Gothic"/>
          <w:i/>
          <w:iCs/>
        </w:rPr>
        <w:t>mo</w:t>
      </w:r>
      <w:proofErr w:type="spellEnd"/>
      <w:r w:rsidR="0098459D" w:rsidRPr="00B271C2">
        <w:rPr>
          <w:rFonts w:eastAsia="Malgun Gothic"/>
          <w:i/>
          <w:iCs/>
        </w:rPr>
        <w:t>-Signalling</w:t>
      </w:r>
      <w:r w:rsidRPr="00423872">
        <w:rPr>
          <w:rFonts w:eastAsia="Malgun Gothic"/>
        </w:rPr>
        <w:t xml:space="preserve"> or </w:t>
      </w:r>
      <w:proofErr w:type="spellStart"/>
      <w:r w:rsidRPr="00B271C2">
        <w:rPr>
          <w:rFonts w:eastAsia="Malgun Gothic"/>
          <w:i/>
          <w:iCs/>
        </w:rPr>
        <w:t>mo-ExceptionData</w:t>
      </w:r>
      <w:proofErr w:type="spellEnd"/>
      <w:r w:rsidRPr="00423872">
        <w:rPr>
          <w:rFonts w:eastAsia="Malgun Gothic"/>
        </w:rPr>
        <w:t xml:space="preserve"> or </w:t>
      </w:r>
      <w:proofErr w:type="spellStart"/>
      <w:r w:rsidRPr="00B271C2">
        <w:rPr>
          <w:rFonts w:eastAsia="Malgun Gothic"/>
          <w:i/>
          <w:iCs/>
        </w:rPr>
        <w:t>delayTolerantAccess</w:t>
      </w:r>
      <w:proofErr w:type="spellEnd"/>
      <w:r w:rsidR="00534445">
        <w:rPr>
          <w:rFonts w:eastAsia="Malgun Gothic"/>
        </w:rPr>
        <w:t xml:space="preserve"> or </w:t>
      </w:r>
      <w:proofErr w:type="spellStart"/>
      <w:r w:rsidR="00CA0E45" w:rsidRPr="00B271C2">
        <w:rPr>
          <w:rFonts w:eastAsia="Malgun Gothic"/>
          <w:i/>
          <w:iCs/>
        </w:rPr>
        <w:t>mo-VoiceCall</w:t>
      </w:r>
      <w:proofErr w:type="spellEnd"/>
      <w:r w:rsidR="000F3821" w:rsidRPr="21A96EBB">
        <w:rPr>
          <w:rFonts w:eastAsia="Malgun Gothic"/>
        </w:rPr>
        <w:t>.</w:t>
      </w:r>
      <w:bookmarkEnd w:id="23"/>
      <w:bookmarkEnd w:id="24"/>
      <w:bookmarkEnd w:id="25"/>
      <w:bookmarkEnd w:id="26"/>
      <w:bookmarkEnd w:id="27"/>
      <w:bookmarkEnd w:id="28"/>
      <w:bookmarkEnd w:id="29"/>
      <w:bookmarkEnd w:id="30"/>
      <w:r w:rsidR="006820F0">
        <w:rPr>
          <w:rFonts w:eastAsia="Malgun Gothic"/>
        </w:rPr>
        <w:t xml:space="preserve"> </w:t>
      </w:r>
    </w:p>
    <w:p w14:paraId="65CD8411" w14:textId="2E47FF9B" w:rsidR="000A33FE" w:rsidRPr="00820D39" w:rsidRDefault="000A33FE" w:rsidP="000A33FE">
      <w:pPr>
        <w:spacing w:after="180" w:line="240" w:lineRule="auto"/>
        <w:rPr>
          <w:rFonts w:ascii="Times New Roman" w:eastAsia="Malgun Gothic" w:hAnsi="Times New Roman" w:cs="Times New Roman"/>
          <w:b/>
          <w:bCs/>
          <w:kern w:val="0"/>
          <w:sz w:val="20"/>
          <w:szCs w:val="20"/>
          <w:u w:val="single"/>
          <w:lang w:val="en-GB" w:eastAsia="x-none"/>
          <w14:ligatures w14:val="none"/>
        </w:rPr>
      </w:pPr>
      <w:r>
        <w:rPr>
          <w:rFonts w:ascii="Times New Roman" w:eastAsia="Malgun Gothic" w:hAnsi="Times New Roman" w:cs="Times New Roman"/>
          <w:b/>
          <w:bCs/>
          <w:kern w:val="0"/>
          <w:sz w:val="20"/>
          <w:szCs w:val="20"/>
          <w:u w:val="single"/>
          <w:lang w:val="en-GB" w:eastAsia="x-none"/>
          <w14:ligatures w14:val="none"/>
        </w:rPr>
        <w:t xml:space="preserve">RNTI and </w:t>
      </w:r>
      <w:r w:rsidR="006F60B2">
        <w:rPr>
          <w:rFonts w:ascii="Times New Roman" w:eastAsia="Malgun Gothic" w:hAnsi="Times New Roman" w:cs="Times New Roman"/>
          <w:b/>
          <w:bCs/>
          <w:kern w:val="0"/>
          <w:sz w:val="20"/>
          <w:szCs w:val="20"/>
          <w:u w:val="single"/>
          <w:lang w:val="en-GB" w:eastAsia="x-none"/>
          <w14:ligatures w14:val="none"/>
        </w:rPr>
        <w:t>contention resolution</w:t>
      </w:r>
    </w:p>
    <w:p w14:paraId="6419C2E4" w14:textId="51CEB12D" w:rsidR="00AC672B" w:rsidRDefault="00754483" w:rsidP="000A33FE">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legacy EDT (</w:t>
      </w:r>
      <w:r w:rsidR="005970AD">
        <w:rPr>
          <w:rFonts w:ascii="Times New Roman" w:eastAsia="Malgun Gothic" w:hAnsi="Times New Roman" w:cs="Times New Roman"/>
          <w:kern w:val="0"/>
          <w:sz w:val="20"/>
          <w:szCs w:val="20"/>
          <w:lang w:val="en-GB" w:eastAsia="x-none"/>
          <w14:ligatures w14:val="none"/>
        </w:rPr>
        <w:t xml:space="preserve">with </w:t>
      </w:r>
      <w:r w:rsidR="00AE1C89">
        <w:rPr>
          <w:rFonts w:ascii="Times New Roman" w:eastAsia="Malgun Gothic" w:hAnsi="Times New Roman" w:cs="Times New Roman"/>
          <w:kern w:val="0"/>
          <w:sz w:val="20"/>
          <w:szCs w:val="20"/>
          <w:lang w:val="en-GB" w:eastAsia="x-none"/>
          <w14:ligatures w14:val="none"/>
        </w:rPr>
        <w:t>Msg1 and RAR</w:t>
      </w:r>
      <w:r>
        <w:rPr>
          <w:rFonts w:ascii="Times New Roman" w:eastAsia="Malgun Gothic" w:hAnsi="Times New Roman" w:cs="Times New Roman"/>
          <w:kern w:val="0"/>
          <w:sz w:val="20"/>
          <w:szCs w:val="20"/>
          <w:lang w:val="en-GB" w:eastAsia="x-none"/>
          <w14:ligatures w14:val="none"/>
        </w:rPr>
        <w:t>)</w:t>
      </w:r>
      <w:r w:rsidR="00AE1C89">
        <w:rPr>
          <w:rFonts w:ascii="Times New Roman" w:eastAsia="Malgun Gothic" w:hAnsi="Times New Roman" w:cs="Times New Roman"/>
          <w:kern w:val="0"/>
          <w:sz w:val="20"/>
          <w:szCs w:val="20"/>
          <w:lang w:val="en-GB" w:eastAsia="x-none"/>
          <w14:ligatures w14:val="none"/>
        </w:rPr>
        <w:t>, a</w:t>
      </w:r>
      <w:r w:rsidR="00AC672B">
        <w:rPr>
          <w:rFonts w:ascii="Times New Roman" w:eastAsia="Malgun Gothic" w:hAnsi="Times New Roman" w:cs="Times New Roman"/>
          <w:kern w:val="0"/>
          <w:sz w:val="20"/>
          <w:szCs w:val="20"/>
          <w:lang w:val="en-GB" w:eastAsia="x-none"/>
          <w14:ligatures w14:val="none"/>
        </w:rPr>
        <w:t>fter transmitting the preamble, the UE monitors RA-RNTI to receive the RAR. Since there will be no RAR</w:t>
      </w:r>
      <w:r w:rsidR="00DE6A45">
        <w:rPr>
          <w:rFonts w:ascii="Times New Roman" w:eastAsia="Malgun Gothic" w:hAnsi="Times New Roman" w:cs="Times New Roman"/>
          <w:kern w:val="0"/>
          <w:sz w:val="20"/>
          <w:szCs w:val="20"/>
          <w:lang w:val="en-GB" w:eastAsia="x-none"/>
          <w14:ligatures w14:val="none"/>
        </w:rPr>
        <w:t>,</w:t>
      </w:r>
      <w:r w:rsidR="00AC672B">
        <w:rPr>
          <w:rFonts w:ascii="Times New Roman" w:eastAsia="Malgun Gothic" w:hAnsi="Times New Roman" w:cs="Times New Roman"/>
          <w:kern w:val="0"/>
          <w:sz w:val="20"/>
          <w:szCs w:val="20"/>
          <w:lang w:val="en-GB" w:eastAsia="x-none"/>
          <w14:ligatures w14:val="none"/>
        </w:rPr>
        <w:t xml:space="preserve"> hence there will be no such RA-RNTI. However, </w:t>
      </w:r>
      <w:r w:rsidR="00CA332C">
        <w:rPr>
          <w:rFonts w:ascii="Times New Roman" w:eastAsia="Malgun Gothic" w:hAnsi="Times New Roman" w:cs="Times New Roman"/>
          <w:kern w:val="0"/>
          <w:sz w:val="20"/>
          <w:szCs w:val="20"/>
          <w:lang w:val="en-GB" w:eastAsia="x-none"/>
          <w14:ligatures w14:val="none"/>
        </w:rPr>
        <w:t xml:space="preserve">in line with </w:t>
      </w:r>
      <w:r w:rsidR="00DC1B75">
        <w:rPr>
          <w:rFonts w:ascii="Times New Roman" w:eastAsia="Malgun Gothic" w:hAnsi="Times New Roman" w:cs="Times New Roman"/>
          <w:kern w:val="0"/>
          <w:sz w:val="20"/>
          <w:szCs w:val="20"/>
          <w:lang w:val="en-GB" w:eastAsia="x-none"/>
          <w14:ligatures w14:val="none"/>
        </w:rPr>
        <w:t xml:space="preserve">a </w:t>
      </w:r>
      <w:r w:rsidR="00AC672B">
        <w:rPr>
          <w:rFonts w:ascii="Times New Roman" w:eastAsia="Malgun Gothic" w:hAnsi="Times New Roman" w:cs="Times New Roman"/>
          <w:kern w:val="0"/>
          <w:sz w:val="20"/>
          <w:szCs w:val="20"/>
          <w:lang w:val="en-GB" w:eastAsia="x-none"/>
          <w14:ligatures w14:val="none"/>
        </w:rPr>
        <w:t>s</w:t>
      </w:r>
      <w:r w:rsidR="00DC1B75">
        <w:rPr>
          <w:rFonts w:ascii="Times New Roman" w:eastAsia="Malgun Gothic" w:hAnsi="Times New Roman" w:cs="Times New Roman"/>
          <w:kern w:val="0"/>
          <w:sz w:val="20"/>
          <w:szCs w:val="20"/>
          <w:lang w:val="en-GB" w:eastAsia="x-none"/>
          <w14:ligatures w14:val="none"/>
        </w:rPr>
        <w:t>imilar</w:t>
      </w:r>
      <w:r w:rsidR="00AC672B">
        <w:rPr>
          <w:rFonts w:ascii="Times New Roman" w:eastAsia="Malgun Gothic" w:hAnsi="Times New Roman" w:cs="Times New Roman"/>
          <w:kern w:val="0"/>
          <w:sz w:val="20"/>
          <w:szCs w:val="20"/>
          <w:lang w:val="en-GB" w:eastAsia="x-none"/>
          <w14:ligatures w14:val="none"/>
        </w:rPr>
        <w:t xml:space="preserve"> mechanism as RA-RNTI, a new RNTI would be needed for UEs to monitor the response of the Msg3 transmission over the</w:t>
      </w:r>
      <w:r w:rsidR="0008376F">
        <w:rPr>
          <w:rFonts w:ascii="Times New Roman" w:eastAsia="Malgun Gothic" w:hAnsi="Times New Roman" w:cs="Times New Roman"/>
          <w:kern w:val="0"/>
          <w:sz w:val="20"/>
          <w:szCs w:val="20"/>
          <w:lang w:val="en-GB" w:eastAsia="x-none"/>
          <w14:ligatures w14:val="none"/>
        </w:rPr>
        <w:t xml:space="preserve"> contention-based common PUSCH resource. RAN1 is also discussing OCC mechanism which can also be considered as </w:t>
      </w:r>
      <w:r w:rsidR="002D7B57">
        <w:rPr>
          <w:rFonts w:ascii="Times New Roman" w:eastAsia="Malgun Gothic" w:hAnsi="Times New Roman" w:cs="Times New Roman"/>
          <w:kern w:val="0"/>
          <w:sz w:val="20"/>
          <w:szCs w:val="20"/>
          <w:lang w:val="en-GB" w:eastAsia="x-none"/>
          <w14:ligatures w14:val="none"/>
        </w:rPr>
        <w:t>orthogonal resource. We can also consider a new RNTI to be derived from the time/frequency/OCC resource</w:t>
      </w:r>
      <w:r w:rsidR="00B531F9">
        <w:rPr>
          <w:rFonts w:ascii="Times New Roman" w:eastAsia="Malgun Gothic" w:hAnsi="Times New Roman" w:cs="Times New Roman"/>
          <w:kern w:val="0"/>
          <w:sz w:val="20"/>
          <w:szCs w:val="20"/>
          <w:lang w:val="en-GB" w:eastAsia="x-none"/>
          <w14:ligatures w14:val="none"/>
        </w:rPr>
        <w:t xml:space="preserve"> of the contention-based common PUSCH resource occasion where Msg3 transmission occurs.</w:t>
      </w:r>
    </w:p>
    <w:p w14:paraId="46674DA6" w14:textId="3F282D34" w:rsidR="00B531F9" w:rsidRDefault="00B531F9" w:rsidP="00B531F9">
      <w:pPr>
        <w:pStyle w:val="Proposal"/>
        <w:rPr>
          <w:rFonts w:eastAsia="Malgun Gothic"/>
        </w:rPr>
      </w:pPr>
      <w:bookmarkStart w:id="31" w:name="_Toc165974974"/>
      <w:bookmarkStart w:id="32" w:name="_Toc165975010"/>
      <w:bookmarkStart w:id="33" w:name="_Toc165975242"/>
      <w:bookmarkStart w:id="34" w:name="_Toc166005178"/>
      <w:bookmarkStart w:id="35" w:name="_Toc166169114"/>
      <w:bookmarkStart w:id="36" w:name="_Toc166169355"/>
      <w:bookmarkStart w:id="37" w:name="_Toc174039381"/>
      <w:bookmarkStart w:id="38" w:name="_Toc174039389"/>
      <w:r>
        <w:rPr>
          <w:rFonts w:eastAsia="Malgun Gothic"/>
        </w:rPr>
        <w:lastRenderedPageBreak/>
        <w:t>A new RNTI</w:t>
      </w:r>
      <w:r w:rsidR="002723F6">
        <w:rPr>
          <w:rFonts w:eastAsia="Malgun Gothic"/>
        </w:rPr>
        <w:t xml:space="preserve"> to monitor response</w:t>
      </w:r>
      <w:r>
        <w:rPr>
          <w:rFonts w:eastAsia="Malgun Gothic"/>
        </w:rPr>
        <w:t xml:space="preserve"> is derived from the</w:t>
      </w:r>
      <w:r w:rsidR="002723F6">
        <w:rPr>
          <w:rFonts w:eastAsia="Malgun Gothic"/>
        </w:rPr>
        <w:t xml:space="preserve"> resource of</w:t>
      </w:r>
      <w:r>
        <w:rPr>
          <w:rFonts w:eastAsia="Malgun Gothic"/>
        </w:rPr>
        <w:t xml:space="preserve"> the contention-based common PUSCH occasion where Msg3 transmission occurs.</w:t>
      </w:r>
      <w:bookmarkEnd w:id="31"/>
      <w:bookmarkEnd w:id="32"/>
      <w:bookmarkEnd w:id="33"/>
      <w:bookmarkEnd w:id="34"/>
      <w:bookmarkEnd w:id="35"/>
      <w:bookmarkEnd w:id="36"/>
      <w:bookmarkEnd w:id="37"/>
      <w:bookmarkEnd w:id="38"/>
    </w:p>
    <w:p w14:paraId="371E7F6E" w14:textId="7D7DF480" w:rsidR="000A33FE" w:rsidRDefault="006F60B2" w:rsidP="000A33FE">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Since the resource will be common</w:t>
      </w:r>
      <w:r w:rsidR="00A05C1D">
        <w:rPr>
          <w:rFonts w:ascii="Times New Roman" w:eastAsia="Malgun Gothic" w:hAnsi="Times New Roman" w:cs="Times New Roman"/>
          <w:kern w:val="0"/>
          <w:sz w:val="20"/>
          <w:szCs w:val="20"/>
          <w:lang w:val="en-GB" w:eastAsia="x-none"/>
          <w14:ligatures w14:val="none"/>
        </w:rPr>
        <w:t>, there will be chance that one or more UEs select the same PUSCH resource and collision occurs.</w:t>
      </w:r>
      <w:r w:rsidR="000516A1" w:rsidRPr="000516A1">
        <w:rPr>
          <w:rFonts w:ascii="Times New Roman" w:eastAsia="Malgun Gothic" w:hAnsi="Times New Roman" w:cs="Times New Roman"/>
          <w:kern w:val="0"/>
          <w:sz w:val="20"/>
          <w:szCs w:val="20"/>
          <w:lang w:val="en-GB" w:eastAsia="x-none"/>
          <w14:ligatures w14:val="none"/>
        </w:rPr>
        <w:t xml:space="preserve"> </w:t>
      </w:r>
      <w:r w:rsidR="000516A1">
        <w:rPr>
          <w:rFonts w:ascii="Times New Roman" w:eastAsia="Malgun Gothic" w:hAnsi="Times New Roman" w:cs="Times New Roman"/>
          <w:kern w:val="0"/>
          <w:sz w:val="20"/>
          <w:szCs w:val="20"/>
          <w:lang w:val="en-GB" w:eastAsia="x-none"/>
          <w14:ligatures w14:val="none"/>
        </w:rPr>
        <w:t>The collision can still be handled in the same existing way, i.e., by the use of contention resolution timer and contention resolution MAC CE in Msg4.</w:t>
      </w:r>
    </w:p>
    <w:p w14:paraId="60184B28" w14:textId="77777777" w:rsidR="000516A1" w:rsidRPr="000516A1" w:rsidRDefault="000516A1" w:rsidP="000516A1">
      <w:pPr>
        <w:pStyle w:val="Proposal"/>
        <w:rPr>
          <w:rFonts w:eastAsia="Malgun Gothic"/>
        </w:rPr>
      </w:pPr>
      <w:bookmarkStart w:id="39" w:name="_Toc162444979"/>
      <w:bookmarkStart w:id="40" w:name="_Toc163116729"/>
      <w:bookmarkStart w:id="41" w:name="_Toc163119276"/>
      <w:bookmarkStart w:id="42" w:name="_Toc163140362"/>
      <w:bookmarkStart w:id="43" w:name="_Toc163140919"/>
      <w:bookmarkStart w:id="44" w:name="_Toc163157480"/>
      <w:bookmarkStart w:id="45" w:name="_Toc165974975"/>
      <w:bookmarkStart w:id="46" w:name="_Toc165975011"/>
      <w:bookmarkStart w:id="47" w:name="_Toc165975243"/>
      <w:bookmarkStart w:id="48" w:name="_Toc166005179"/>
      <w:bookmarkStart w:id="49" w:name="_Toc166169115"/>
      <w:bookmarkStart w:id="50" w:name="_Toc166169356"/>
      <w:bookmarkStart w:id="51" w:name="_Toc174039382"/>
      <w:bookmarkStart w:id="52" w:name="_Toc174039390"/>
      <w:r w:rsidRPr="000516A1">
        <w:rPr>
          <w:rFonts w:eastAsia="Malgun Gothic"/>
        </w:rPr>
        <w:t>For the first objective, confirm that, for Msg4, existing contention resolution procedure can be used, i.e., contention resolution timer and contention resolution MAC CE.</w:t>
      </w:r>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B5BF1F4" w14:textId="0E41877B" w:rsidR="00040EC7" w:rsidRPr="00477612" w:rsidRDefault="00040EC7" w:rsidP="00040EC7">
      <w:pPr>
        <w:pStyle w:val="Heading2"/>
        <w:rPr>
          <w:rFonts w:ascii="Arial" w:hAnsi="Arial" w:cs="Arial"/>
          <w:color w:val="auto"/>
          <w:sz w:val="28"/>
          <w:szCs w:val="28"/>
          <w:lang w:val="en-GB"/>
        </w:rPr>
      </w:pPr>
      <w:r>
        <w:rPr>
          <w:rFonts w:ascii="Arial" w:hAnsi="Arial" w:cs="Arial"/>
          <w:color w:val="auto"/>
          <w:sz w:val="28"/>
          <w:szCs w:val="28"/>
          <w:lang w:val="en-GB"/>
        </w:rPr>
        <w:t xml:space="preserve">2. </w:t>
      </w:r>
      <w:r w:rsidRPr="00040EC7">
        <w:rPr>
          <w:rFonts w:ascii="Arial" w:hAnsi="Arial" w:cs="Arial"/>
          <w:color w:val="auto"/>
          <w:sz w:val="28"/>
          <w:szCs w:val="28"/>
          <w:lang w:val="en-GB"/>
        </w:rPr>
        <w:t>Diversity Slotted Aloha (DSA)</w:t>
      </w:r>
    </w:p>
    <w:p w14:paraId="46087801" w14:textId="139FCC8D" w:rsidR="00293680" w:rsidRPr="00EC3058" w:rsidRDefault="00293680" w:rsidP="00EC3058">
      <w:pPr>
        <w:spacing w:after="180" w:line="240" w:lineRule="auto"/>
        <w:rPr>
          <w:rFonts w:eastAsia="Malgun Gothic"/>
          <w:lang w:eastAsia="x-none"/>
        </w:rPr>
      </w:pPr>
      <w:bookmarkStart w:id="53" w:name="_Toc163116731"/>
      <w:bookmarkEnd w:id="22"/>
      <w:r w:rsidRPr="00EC3058">
        <w:rPr>
          <w:rFonts w:ascii="Times New Roman" w:eastAsia="Malgun Gothic" w:hAnsi="Times New Roman" w:cs="Times New Roman"/>
          <w:kern w:val="0"/>
          <w:sz w:val="20"/>
          <w:szCs w:val="20"/>
          <w:lang w:val="en-GB" w:eastAsia="x-none"/>
          <w14:ligatures w14:val="none"/>
        </w:rPr>
        <w:t xml:space="preserve">Current </w:t>
      </w:r>
      <w:r w:rsidR="00A20AD6" w:rsidRPr="00EC3058">
        <w:rPr>
          <w:rFonts w:ascii="Times New Roman" w:eastAsia="Malgun Gothic" w:hAnsi="Times New Roman" w:cs="Times New Roman"/>
          <w:kern w:val="0"/>
          <w:sz w:val="20"/>
          <w:szCs w:val="20"/>
          <w:lang w:val="en-GB" w:eastAsia="x-none"/>
          <w14:ligatures w14:val="none"/>
        </w:rPr>
        <w:t>random-access</w:t>
      </w:r>
      <w:r w:rsidRPr="00EC3058">
        <w:rPr>
          <w:rFonts w:ascii="Times New Roman" w:eastAsia="Malgun Gothic" w:hAnsi="Times New Roman" w:cs="Times New Roman"/>
          <w:kern w:val="0"/>
          <w:sz w:val="20"/>
          <w:szCs w:val="20"/>
          <w:lang w:val="en-GB" w:eastAsia="x-none"/>
          <w14:ligatures w14:val="none"/>
        </w:rPr>
        <w:t xml:space="preserve"> </w:t>
      </w:r>
      <w:r w:rsidR="003E0D5D" w:rsidRPr="00EC3058">
        <w:rPr>
          <w:rFonts w:ascii="Times New Roman" w:eastAsia="Malgun Gothic" w:hAnsi="Times New Roman" w:cs="Times New Roman"/>
          <w:kern w:val="0"/>
          <w:sz w:val="20"/>
          <w:szCs w:val="20"/>
          <w:lang w:val="en-GB" w:eastAsia="x-none"/>
          <w14:ligatures w14:val="none"/>
        </w:rPr>
        <w:t xml:space="preserve">procedures in 3GPP can be seen as a form of slotted Aloha: if two users choose the same preamble (or </w:t>
      </w:r>
      <w:r w:rsidR="00B02767" w:rsidRPr="00AA5343">
        <w:rPr>
          <w:rFonts w:ascii="Times New Roman" w:eastAsia="Malgun Gothic" w:hAnsi="Times New Roman" w:cs="Times New Roman"/>
          <w:kern w:val="0"/>
          <w:sz w:val="20"/>
          <w:szCs w:val="20"/>
          <w:lang w:val="en-GB" w:eastAsia="x-none"/>
          <w14:ligatures w14:val="none"/>
        </w:rPr>
        <w:t>N</w:t>
      </w:r>
      <w:r w:rsidR="003E0D5D" w:rsidRPr="00EC3058">
        <w:rPr>
          <w:rFonts w:ascii="Times New Roman" w:eastAsia="Malgun Gothic" w:hAnsi="Times New Roman" w:cs="Times New Roman"/>
          <w:kern w:val="0"/>
          <w:sz w:val="20"/>
          <w:szCs w:val="20"/>
          <w:lang w:val="en-GB" w:eastAsia="x-none"/>
          <w14:ligatures w14:val="none"/>
        </w:rPr>
        <w:t xml:space="preserve">PUSCH resource, for the </w:t>
      </w:r>
      <w:r w:rsidR="00710876" w:rsidRPr="00EC3058">
        <w:rPr>
          <w:rFonts w:ascii="Times New Roman" w:eastAsia="Malgun Gothic" w:hAnsi="Times New Roman" w:cs="Times New Roman"/>
          <w:kern w:val="0"/>
          <w:sz w:val="20"/>
          <w:szCs w:val="20"/>
          <w:lang w:val="en-GB" w:eastAsia="x-none"/>
          <w14:ligatures w14:val="none"/>
        </w:rPr>
        <w:t>objective under discussion)</w:t>
      </w:r>
      <w:r w:rsidR="009429D0" w:rsidRPr="00EC3058">
        <w:rPr>
          <w:rFonts w:ascii="Times New Roman" w:eastAsia="Malgun Gothic" w:hAnsi="Times New Roman" w:cs="Times New Roman"/>
          <w:kern w:val="0"/>
          <w:sz w:val="20"/>
          <w:szCs w:val="20"/>
          <w:lang w:val="en-GB" w:eastAsia="x-none"/>
          <w14:ligatures w14:val="none"/>
        </w:rPr>
        <w:t>, at most one of the UE</w:t>
      </w:r>
      <w:r w:rsidR="002D0B69" w:rsidRPr="00AA5343">
        <w:rPr>
          <w:rFonts w:ascii="Times New Roman" w:eastAsia="Malgun Gothic" w:hAnsi="Times New Roman" w:cs="Times New Roman"/>
          <w:kern w:val="0"/>
          <w:sz w:val="20"/>
          <w:szCs w:val="20"/>
          <w:lang w:val="en-GB" w:eastAsia="x-none"/>
          <w14:ligatures w14:val="none"/>
        </w:rPr>
        <w:t>’</w:t>
      </w:r>
      <w:r w:rsidR="009429D0" w:rsidRPr="00EC3058">
        <w:rPr>
          <w:rFonts w:ascii="Times New Roman" w:eastAsia="Malgun Gothic" w:hAnsi="Times New Roman" w:cs="Times New Roman"/>
          <w:kern w:val="0"/>
          <w:sz w:val="20"/>
          <w:szCs w:val="20"/>
          <w:lang w:val="en-GB" w:eastAsia="x-none"/>
          <w14:ligatures w14:val="none"/>
        </w:rPr>
        <w:t>s</w:t>
      </w:r>
      <w:r w:rsidR="002D0B69" w:rsidRPr="00AA5343">
        <w:rPr>
          <w:rFonts w:ascii="Times New Roman" w:eastAsia="Malgun Gothic" w:hAnsi="Times New Roman" w:cs="Times New Roman"/>
          <w:kern w:val="0"/>
          <w:sz w:val="20"/>
          <w:szCs w:val="20"/>
          <w:lang w:val="en-GB" w:eastAsia="x-none"/>
          <w14:ligatures w14:val="none"/>
        </w:rPr>
        <w:t xml:space="preserve"> Msg3 (PUSCH)</w:t>
      </w:r>
      <w:r w:rsidR="009429D0" w:rsidRPr="00EC3058">
        <w:rPr>
          <w:rFonts w:ascii="Times New Roman" w:eastAsia="Malgun Gothic" w:hAnsi="Times New Roman" w:cs="Times New Roman"/>
          <w:kern w:val="0"/>
          <w:sz w:val="20"/>
          <w:szCs w:val="20"/>
          <w:lang w:val="en-GB" w:eastAsia="x-none"/>
          <w14:ligatures w14:val="none"/>
        </w:rPr>
        <w:t xml:space="preserve"> will be successful and, in most cases, both UE</w:t>
      </w:r>
      <w:r w:rsidR="00044BF5" w:rsidRPr="00AA5343">
        <w:rPr>
          <w:rFonts w:ascii="Times New Roman" w:eastAsia="Malgun Gothic" w:hAnsi="Times New Roman" w:cs="Times New Roman"/>
          <w:kern w:val="0"/>
          <w:sz w:val="20"/>
          <w:szCs w:val="20"/>
          <w:lang w:val="en-GB" w:eastAsia="x-none"/>
          <w14:ligatures w14:val="none"/>
        </w:rPr>
        <w:t>’</w:t>
      </w:r>
      <w:r w:rsidR="009429D0" w:rsidRPr="00EC3058">
        <w:rPr>
          <w:rFonts w:ascii="Times New Roman" w:eastAsia="Malgun Gothic" w:hAnsi="Times New Roman" w:cs="Times New Roman"/>
          <w:kern w:val="0"/>
          <w:sz w:val="20"/>
          <w:szCs w:val="20"/>
          <w:lang w:val="en-GB" w:eastAsia="x-none"/>
          <w14:ligatures w14:val="none"/>
        </w:rPr>
        <w:t>s</w:t>
      </w:r>
      <w:r w:rsidR="00044BF5" w:rsidRPr="00AA5343">
        <w:rPr>
          <w:rFonts w:ascii="Times New Roman" w:eastAsia="Malgun Gothic" w:hAnsi="Times New Roman" w:cs="Times New Roman"/>
          <w:kern w:val="0"/>
          <w:sz w:val="20"/>
          <w:szCs w:val="20"/>
          <w:lang w:val="en-GB" w:eastAsia="x-none"/>
          <w14:ligatures w14:val="none"/>
        </w:rPr>
        <w:t xml:space="preserve"> Msg3</w:t>
      </w:r>
      <w:r w:rsidR="009429D0" w:rsidRPr="00EC3058">
        <w:rPr>
          <w:rFonts w:ascii="Times New Roman" w:eastAsia="Malgun Gothic" w:hAnsi="Times New Roman" w:cs="Times New Roman"/>
          <w:kern w:val="0"/>
          <w:sz w:val="20"/>
          <w:szCs w:val="20"/>
          <w:lang w:val="en-GB" w:eastAsia="x-none"/>
          <w14:ligatures w14:val="none"/>
        </w:rPr>
        <w:t xml:space="preserve"> </w:t>
      </w:r>
      <w:r w:rsidR="00EB3436" w:rsidRPr="00EC3058">
        <w:rPr>
          <w:rFonts w:ascii="Times New Roman" w:eastAsia="Malgun Gothic" w:hAnsi="Times New Roman" w:cs="Times New Roman"/>
          <w:kern w:val="0"/>
          <w:sz w:val="20"/>
          <w:szCs w:val="20"/>
          <w:lang w:val="en-GB" w:eastAsia="x-none"/>
          <w14:ligatures w14:val="none"/>
        </w:rPr>
        <w:t xml:space="preserve">will fail </w:t>
      </w:r>
      <w:r w:rsidR="00B02767" w:rsidRPr="00EC3058">
        <w:rPr>
          <w:rFonts w:ascii="Times New Roman" w:eastAsia="Malgun Gothic" w:hAnsi="Times New Roman" w:cs="Times New Roman"/>
          <w:kern w:val="0"/>
          <w:sz w:val="20"/>
          <w:szCs w:val="20"/>
          <w:lang w:val="en-GB" w:eastAsia="x-none"/>
          <w14:ligatures w14:val="none"/>
        </w:rPr>
        <w:t xml:space="preserve">the </w:t>
      </w:r>
      <w:r w:rsidR="009D112E" w:rsidRPr="00EC3058">
        <w:rPr>
          <w:rFonts w:ascii="Times New Roman" w:eastAsia="Malgun Gothic" w:hAnsi="Times New Roman" w:cs="Times New Roman"/>
          <w:kern w:val="0"/>
          <w:sz w:val="20"/>
          <w:szCs w:val="20"/>
          <w:lang w:val="en-GB" w:eastAsia="x-none"/>
          <w14:ligatures w14:val="none"/>
        </w:rPr>
        <w:t>random-access</w:t>
      </w:r>
      <w:r w:rsidR="00B02767" w:rsidRPr="00EC3058">
        <w:rPr>
          <w:rFonts w:ascii="Times New Roman" w:eastAsia="Malgun Gothic" w:hAnsi="Times New Roman" w:cs="Times New Roman"/>
          <w:kern w:val="0"/>
          <w:sz w:val="20"/>
          <w:szCs w:val="20"/>
          <w:lang w:val="en-GB" w:eastAsia="x-none"/>
          <w14:ligatures w14:val="none"/>
        </w:rPr>
        <w:t xml:space="preserve"> attempt due to </w:t>
      </w:r>
      <w:r w:rsidR="00484048" w:rsidRPr="00EC3058">
        <w:rPr>
          <w:rFonts w:ascii="Times New Roman" w:eastAsia="Malgun Gothic" w:hAnsi="Times New Roman" w:cs="Times New Roman"/>
          <w:kern w:val="0"/>
          <w:sz w:val="20"/>
          <w:szCs w:val="20"/>
          <w:lang w:val="en-GB" w:eastAsia="x-none"/>
          <w14:ligatures w14:val="none"/>
        </w:rPr>
        <w:t>a</w:t>
      </w:r>
      <w:r w:rsidR="00B02767" w:rsidRPr="00EC3058">
        <w:rPr>
          <w:rFonts w:ascii="Times New Roman" w:eastAsia="Malgun Gothic" w:hAnsi="Times New Roman" w:cs="Times New Roman"/>
          <w:kern w:val="0"/>
          <w:sz w:val="20"/>
          <w:szCs w:val="20"/>
          <w:lang w:val="en-GB" w:eastAsia="x-none"/>
          <w14:ligatures w14:val="none"/>
        </w:rPr>
        <w:t xml:space="preserve"> collision</w:t>
      </w:r>
      <w:r w:rsidR="00EB3436" w:rsidRPr="00EC3058">
        <w:rPr>
          <w:rFonts w:ascii="Times New Roman" w:eastAsia="Malgun Gothic" w:hAnsi="Times New Roman" w:cs="Times New Roman"/>
          <w:kern w:val="0"/>
          <w:sz w:val="20"/>
          <w:szCs w:val="20"/>
          <w:lang w:val="en-GB" w:eastAsia="x-none"/>
          <w14:ligatures w14:val="none"/>
        </w:rPr>
        <w:t xml:space="preserve">. </w:t>
      </w:r>
      <w:r w:rsidR="00254B77" w:rsidRPr="00EC3058">
        <w:rPr>
          <w:rFonts w:ascii="Times New Roman" w:eastAsia="Malgun Gothic" w:hAnsi="Times New Roman" w:cs="Times New Roman"/>
          <w:kern w:val="0"/>
          <w:sz w:val="20"/>
          <w:szCs w:val="20"/>
          <w:lang w:val="en-GB" w:eastAsia="x-none"/>
          <w14:ligatures w14:val="none"/>
        </w:rPr>
        <w:t xml:space="preserve">If </w:t>
      </w:r>
      <w:r w:rsidR="00016150" w:rsidRPr="00EC3058">
        <w:rPr>
          <w:rFonts w:ascii="Times New Roman" w:eastAsia="Malgun Gothic" w:hAnsi="Times New Roman" w:cs="Times New Roman"/>
          <w:kern w:val="0"/>
          <w:sz w:val="20"/>
          <w:szCs w:val="20"/>
          <w:lang w:val="en-GB" w:eastAsia="x-none"/>
          <w14:ligatures w14:val="none"/>
        </w:rPr>
        <w:t xml:space="preserve">we want to </w:t>
      </w:r>
      <w:r w:rsidR="00B02767" w:rsidRPr="00EC3058">
        <w:rPr>
          <w:rFonts w:ascii="Times New Roman" w:eastAsia="Malgun Gothic" w:hAnsi="Times New Roman" w:cs="Times New Roman"/>
          <w:kern w:val="0"/>
          <w:sz w:val="20"/>
          <w:szCs w:val="20"/>
          <w:lang w:val="en-GB" w:eastAsia="x-none"/>
          <w14:ligatures w14:val="none"/>
        </w:rPr>
        <w:t>design a system</w:t>
      </w:r>
      <w:r w:rsidR="00254B77" w:rsidRPr="00EC3058">
        <w:rPr>
          <w:rFonts w:ascii="Times New Roman" w:eastAsia="Malgun Gothic" w:hAnsi="Times New Roman" w:cs="Times New Roman"/>
          <w:kern w:val="0"/>
          <w:sz w:val="20"/>
          <w:szCs w:val="20"/>
          <w:lang w:val="en-GB" w:eastAsia="x-none"/>
          <w14:ligatures w14:val="none"/>
        </w:rPr>
        <w:t xml:space="preserve"> target</w:t>
      </w:r>
      <w:r w:rsidR="00B02767" w:rsidRPr="00EC3058">
        <w:rPr>
          <w:rFonts w:ascii="Times New Roman" w:eastAsia="Malgun Gothic" w:hAnsi="Times New Roman" w:cs="Times New Roman"/>
          <w:kern w:val="0"/>
          <w:sz w:val="20"/>
          <w:szCs w:val="20"/>
          <w:lang w:val="en-GB" w:eastAsia="x-none"/>
          <w14:ligatures w14:val="none"/>
        </w:rPr>
        <w:t>ing</w:t>
      </w:r>
      <w:r w:rsidR="00254B77" w:rsidRPr="00EC3058">
        <w:rPr>
          <w:rFonts w:ascii="Times New Roman" w:eastAsia="Malgun Gothic" w:hAnsi="Times New Roman" w:cs="Times New Roman"/>
          <w:kern w:val="0"/>
          <w:sz w:val="20"/>
          <w:szCs w:val="20"/>
          <w:lang w:val="en-GB" w:eastAsia="x-none"/>
          <w14:ligatures w14:val="none"/>
        </w:rPr>
        <w:t xml:space="preserve"> a small probability of collision, the </w:t>
      </w:r>
      <w:r w:rsidR="00A20AD6" w:rsidRPr="00EC3058">
        <w:rPr>
          <w:rFonts w:ascii="Times New Roman" w:eastAsia="Malgun Gothic" w:hAnsi="Times New Roman" w:cs="Times New Roman"/>
          <w:kern w:val="0"/>
          <w:sz w:val="20"/>
          <w:szCs w:val="20"/>
          <w:lang w:val="en-GB" w:eastAsia="x-none"/>
          <w14:ligatures w14:val="none"/>
        </w:rPr>
        <w:t>random-access</w:t>
      </w:r>
      <w:r w:rsidR="00254B77" w:rsidRPr="00EC3058">
        <w:rPr>
          <w:rFonts w:ascii="Times New Roman" w:eastAsia="Malgun Gothic" w:hAnsi="Times New Roman" w:cs="Times New Roman"/>
          <w:kern w:val="0"/>
          <w:sz w:val="20"/>
          <w:szCs w:val="20"/>
          <w:lang w:val="en-GB" w:eastAsia="x-none"/>
          <w14:ligatures w14:val="none"/>
        </w:rPr>
        <w:t xml:space="preserve"> resources need to be dimensioned with a very large margin</w:t>
      </w:r>
      <w:r w:rsidR="00B02767" w:rsidRPr="00EC3058">
        <w:rPr>
          <w:rFonts w:ascii="Times New Roman" w:eastAsia="Malgun Gothic" w:hAnsi="Times New Roman" w:cs="Times New Roman"/>
          <w:kern w:val="0"/>
          <w:sz w:val="20"/>
          <w:szCs w:val="20"/>
          <w:lang w:val="en-GB" w:eastAsia="x-none"/>
          <w14:ligatures w14:val="none"/>
        </w:rPr>
        <w:t xml:space="preserve"> - </w:t>
      </w:r>
      <w:r w:rsidR="00254B77" w:rsidRPr="00EC3058">
        <w:rPr>
          <w:rFonts w:ascii="Times New Roman" w:eastAsia="Malgun Gothic" w:hAnsi="Times New Roman" w:cs="Times New Roman"/>
          <w:kern w:val="0"/>
          <w:sz w:val="20"/>
          <w:szCs w:val="20"/>
          <w:lang w:val="en-GB" w:eastAsia="x-none"/>
          <w14:ligatures w14:val="none"/>
        </w:rPr>
        <w:t xml:space="preserve">for example, for a probability of collision of 1%, the </w:t>
      </w:r>
      <w:r w:rsidR="009D112E" w:rsidRPr="00EC3058">
        <w:rPr>
          <w:rFonts w:ascii="Times New Roman" w:eastAsia="Malgun Gothic" w:hAnsi="Times New Roman" w:cs="Times New Roman"/>
          <w:kern w:val="0"/>
          <w:sz w:val="20"/>
          <w:szCs w:val="20"/>
          <w:lang w:val="en-GB" w:eastAsia="x-none"/>
          <w14:ligatures w14:val="none"/>
        </w:rPr>
        <w:t>random-access</w:t>
      </w:r>
      <w:r w:rsidR="00254B77" w:rsidRPr="00EC3058">
        <w:rPr>
          <w:rFonts w:ascii="Times New Roman" w:eastAsia="Malgun Gothic" w:hAnsi="Times New Roman" w:cs="Times New Roman"/>
          <w:kern w:val="0"/>
          <w:sz w:val="20"/>
          <w:szCs w:val="20"/>
          <w:lang w:val="en-GB" w:eastAsia="x-none"/>
          <w14:ligatures w14:val="none"/>
        </w:rPr>
        <w:t xml:space="preserve"> resources need to be </w:t>
      </w:r>
      <w:r w:rsidR="00BD1390" w:rsidRPr="00EC3058">
        <w:rPr>
          <w:rFonts w:ascii="Times New Roman" w:eastAsia="Malgun Gothic" w:hAnsi="Times New Roman" w:cs="Times New Roman"/>
          <w:kern w:val="0"/>
          <w:sz w:val="20"/>
          <w:szCs w:val="20"/>
          <w:lang w:val="en-GB" w:eastAsia="x-none"/>
          <w14:ligatures w14:val="none"/>
        </w:rPr>
        <w:t xml:space="preserve">approximately </w:t>
      </w:r>
      <w:r w:rsidR="00254B77" w:rsidRPr="00EC3058">
        <w:rPr>
          <w:rFonts w:ascii="Times New Roman" w:eastAsia="Malgun Gothic" w:hAnsi="Times New Roman" w:cs="Times New Roman"/>
          <w:kern w:val="0"/>
          <w:sz w:val="20"/>
          <w:szCs w:val="20"/>
          <w:lang w:val="en-GB" w:eastAsia="x-none"/>
          <w14:ligatures w14:val="none"/>
        </w:rPr>
        <w:t>100x larger than the expected arrival rate.</w:t>
      </w:r>
      <w:r w:rsidR="00BD1390" w:rsidRPr="00EC3058">
        <w:rPr>
          <w:rFonts w:ascii="Times New Roman" w:eastAsia="Malgun Gothic" w:hAnsi="Times New Roman" w:cs="Times New Roman"/>
          <w:kern w:val="0"/>
          <w:sz w:val="20"/>
          <w:szCs w:val="20"/>
          <w:lang w:val="en-GB" w:eastAsia="x-none"/>
          <w14:ligatures w14:val="none"/>
        </w:rPr>
        <w:t xml:space="preserve"> Equivalently, for a probability of collision of 1%, 99% of the resources will remain unused.</w:t>
      </w:r>
      <w:bookmarkEnd w:id="53"/>
    </w:p>
    <w:p w14:paraId="7FF9FCD9" w14:textId="155B2DE8" w:rsidR="007056B4" w:rsidRPr="00EC3058" w:rsidRDefault="00254B77" w:rsidP="00AA5343">
      <w:pPr>
        <w:spacing w:after="180" w:line="240" w:lineRule="auto"/>
        <w:rPr>
          <w:rFonts w:ascii="Times New Roman" w:eastAsia="Malgun Gothic" w:hAnsi="Times New Roman" w:cs="Times New Roman"/>
          <w:kern w:val="0"/>
          <w:sz w:val="20"/>
          <w:szCs w:val="20"/>
          <w:lang w:val="en-GB" w:eastAsia="x-none"/>
          <w14:ligatures w14:val="none"/>
        </w:rPr>
      </w:pPr>
      <w:bookmarkStart w:id="54" w:name="_Toc163116732"/>
      <w:r w:rsidRPr="00EC3058">
        <w:rPr>
          <w:rFonts w:ascii="Times New Roman" w:eastAsia="Malgun Gothic" w:hAnsi="Times New Roman" w:cs="Times New Roman"/>
          <w:kern w:val="0"/>
          <w:sz w:val="20"/>
          <w:szCs w:val="20"/>
          <w:lang w:val="en-GB" w:eastAsia="x-none"/>
          <w14:ligatures w14:val="none"/>
        </w:rPr>
        <w:t xml:space="preserve">Modern satellite communication systems incorporate </w:t>
      </w:r>
      <w:r w:rsidR="00667107" w:rsidRPr="00EC3058">
        <w:rPr>
          <w:rFonts w:ascii="Times New Roman" w:eastAsia="Malgun Gothic" w:hAnsi="Times New Roman" w:cs="Times New Roman"/>
          <w:kern w:val="0"/>
          <w:sz w:val="20"/>
          <w:szCs w:val="20"/>
          <w:lang w:val="en-GB" w:eastAsia="x-none"/>
          <w14:ligatures w14:val="none"/>
        </w:rPr>
        <w:t xml:space="preserve">improved </w:t>
      </w:r>
      <w:r w:rsidR="00A20AD6" w:rsidRPr="00EC3058">
        <w:rPr>
          <w:rFonts w:ascii="Times New Roman" w:eastAsia="Malgun Gothic" w:hAnsi="Times New Roman" w:cs="Times New Roman"/>
          <w:kern w:val="0"/>
          <w:sz w:val="20"/>
          <w:szCs w:val="20"/>
          <w:lang w:val="en-GB" w:eastAsia="x-none"/>
          <w14:ligatures w14:val="none"/>
        </w:rPr>
        <w:t>random-access</w:t>
      </w:r>
      <w:r w:rsidR="0054288B" w:rsidRPr="00EC3058">
        <w:rPr>
          <w:rFonts w:ascii="Times New Roman" w:eastAsia="Malgun Gothic" w:hAnsi="Times New Roman" w:cs="Times New Roman"/>
          <w:kern w:val="0"/>
          <w:sz w:val="20"/>
          <w:szCs w:val="20"/>
          <w:lang w:val="en-GB" w:eastAsia="x-none"/>
          <w14:ligatures w14:val="none"/>
        </w:rPr>
        <w:t xml:space="preserve"> techniques that allow for </w:t>
      </w:r>
      <w:r w:rsidR="00C91A1B" w:rsidRPr="00EC3058">
        <w:rPr>
          <w:rFonts w:ascii="Times New Roman" w:eastAsia="Malgun Gothic" w:hAnsi="Times New Roman" w:cs="Times New Roman"/>
          <w:kern w:val="0"/>
          <w:sz w:val="20"/>
          <w:szCs w:val="20"/>
          <w:lang w:val="en-GB" w:eastAsia="x-none"/>
          <w14:ligatures w14:val="none"/>
        </w:rPr>
        <w:t>a more efficient</w:t>
      </w:r>
      <w:r w:rsidR="0054288B" w:rsidRPr="00EC3058">
        <w:rPr>
          <w:rFonts w:ascii="Times New Roman" w:eastAsia="Malgun Gothic" w:hAnsi="Times New Roman" w:cs="Times New Roman"/>
          <w:kern w:val="0"/>
          <w:sz w:val="20"/>
          <w:szCs w:val="20"/>
          <w:lang w:val="en-GB" w:eastAsia="x-none"/>
          <w14:ligatures w14:val="none"/>
        </w:rPr>
        <w:t xml:space="preserve"> utilization of the </w:t>
      </w:r>
      <w:r w:rsidR="009D112E" w:rsidRPr="00EC3058">
        <w:rPr>
          <w:rFonts w:ascii="Times New Roman" w:eastAsia="Malgun Gothic" w:hAnsi="Times New Roman" w:cs="Times New Roman"/>
          <w:kern w:val="0"/>
          <w:sz w:val="20"/>
          <w:szCs w:val="20"/>
          <w:lang w:val="en-GB" w:eastAsia="x-none"/>
          <w14:ligatures w14:val="none"/>
        </w:rPr>
        <w:t>random-access</w:t>
      </w:r>
      <w:r w:rsidR="0054288B" w:rsidRPr="00EC3058">
        <w:rPr>
          <w:rFonts w:ascii="Times New Roman" w:eastAsia="Malgun Gothic" w:hAnsi="Times New Roman" w:cs="Times New Roman"/>
          <w:kern w:val="0"/>
          <w:sz w:val="20"/>
          <w:szCs w:val="20"/>
          <w:lang w:val="en-GB" w:eastAsia="x-none"/>
          <w14:ligatures w14:val="none"/>
        </w:rPr>
        <w:t xml:space="preserve"> resources while keeping a low probability of </w:t>
      </w:r>
      <w:r w:rsidR="00C71121" w:rsidRPr="00EC3058">
        <w:rPr>
          <w:rFonts w:ascii="Times New Roman" w:eastAsia="Malgun Gothic" w:hAnsi="Times New Roman" w:cs="Times New Roman"/>
          <w:kern w:val="0"/>
          <w:sz w:val="20"/>
          <w:szCs w:val="20"/>
          <w:lang w:val="en-GB" w:eastAsia="x-none"/>
          <w14:ligatures w14:val="none"/>
        </w:rPr>
        <w:t>collisions/</w:t>
      </w:r>
      <w:r w:rsidR="000A7EA0" w:rsidRPr="00EC3058">
        <w:rPr>
          <w:rFonts w:ascii="Times New Roman" w:eastAsia="Malgun Gothic" w:hAnsi="Times New Roman" w:cs="Times New Roman"/>
          <w:kern w:val="0"/>
          <w:sz w:val="20"/>
          <w:szCs w:val="20"/>
          <w:lang w:val="en-GB" w:eastAsia="x-none"/>
          <w14:ligatures w14:val="none"/>
        </w:rPr>
        <w:t>error</w:t>
      </w:r>
      <w:r w:rsidR="00C71121" w:rsidRPr="00EC3058">
        <w:rPr>
          <w:rFonts w:ascii="Times New Roman" w:eastAsia="Malgun Gothic" w:hAnsi="Times New Roman" w:cs="Times New Roman"/>
          <w:kern w:val="0"/>
          <w:sz w:val="20"/>
          <w:szCs w:val="20"/>
          <w:lang w:val="en-GB" w:eastAsia="x-none"/>
          <w14:ligatures w14:val="none"/>
        </w:rPr>
        <w:t>s</w:t>
      </w:r>
      <w:r w:rsidR="0054288B" w:rsidRPr="00EC3058">
        <w:rPr>
          <w:rFonts w:ascii="Times New Roman" w:eastAsia="Malgun Gothic" w:hAnsi="Times New Roman" w:cs="Times New Roman"/>
          <w:kern w:val="0"/>
          <w:sz w:val="20"/>
          <w:szCs w:val="20"/>
          <w:lang w:val="en-GB" w:eastAsia="x-none"/>
          <w14:ligatures w14:val="none"/>
        </w:rPr>
        <w:t>. For instance, DVB-</w:t>
      </w:r>
      <w:r w:rsidR="002B4D43" w:rsidRPr="00EC3058">
        <w:rPr>
          <w:rFonts w:ascii="Times New Roman" w:eastAsia="Malgun Gothic" w:hAnsi="Times New Roman" w:cs="Times New Roman"/>
          <w:kern w:val="0"/>
          <w:sz w:val="20"/>
          <w:szCs w:val="20"/>
          <w:lang w:val="en-GB" w:eastAsia="x-none"/>
          <w14:ligatures w14:val="none"/>
        </w:rPr>
        <w:t>RCS2</w:t>
      </w:r>
      <w:r w:rsidR="0054288B" w:rsidRPr="00EC3058">
        <w:rPr>
          <w:rFonts w:ascii="Times New Roman" w:eastAsia="Malgun Gothic" w:hAnsi="Times New Roman" w:cs="Times New Roman"/>
          <w:kern w:val="0"/>
          <w:sz w:val="20"/>
          <w:szCs w:val="20"/>
          <w:lang w:val="en-GB" w:eastAsia="x-none"/>
          <w14:ligatures w14:val="none"/>
        </w:rPr>
        <w:t xml:space="preserve"> </w:t>
      </w:r>
      <w:r w:rsidR="008E53DB" w:rsidRPr="00EC3058">
        <w:rPr>
          <w:rFonts w:ascii="Times New Roman" w:eastAsia="Malgun Gothic" w:hAnsi="Times New Roman" w:cs="Times New Roman"/>
          <w:kern w:val="0"/>
          <w:sz w:val="20"/>
          <w:szCs w:val="20"/>
          <w:lang w:val="en-GB" w:eastAsia="x-none"/>
          <w14:ligatures w14:val="none"/>
        </w:rPr>
        <w:t>incorporates Contention Resolution Diversity Slotted Aloha</w:t>
      </w:r>
      <w:r w:rsidR="008039F2" w:rsidRPr="00EC3058">
        <w:rPr>
          <w:rFonts w:ascii="Times New Roman" w:eastAsia="Malgun Gothic" w:hAnsi="Times New Roman" w:cs="Times New Roman"/>
          <w:kern w:val="0"/>
          <w:sz w:val="20"/>
          <w:szCs w:val="20"/>
          <w:lang w:val="en-GB" w:eastAsia="x-none"/>
          <w14:ligatures w14:val="none"/>
        </w:rPr>
        <w:t xml:space="preserve"> (CRDSA)</w:t>
      </w:r>
      <w:r w:rsidR="008E53DB" w:rsidRPr="00EC3058">
        <w:rPr>
          <w:rFonts w:ascii="Times New Roman" w:eastAsia="Malgun Gothic" w:hAnsi="Times New Roman" w:cs="Times New Roman"/>
          <w:kern w:val="0"/>
          <w:sz w:val="20"/>
          <w:szCs w:val="20"/>
          <w:lang w:val="en-GB" w:eastAsia="x-none"/>
          <w14:ligatures w14:val="none"/>
        </w:rPr>
        <w:t xml:space="preserve"> [</w:t>
      </w:r>
      <w:r w:rsidR="002B4D43" w:rsidRPr="00EC3058">
        <w:rPr>
          <w:rFonts w:ascii="Times New Roman" w:eastAsia="Malgun Gothic" w:hAnsi="Times New Roman" w:cs="Times New Roman"/>
          <w:kern w:val="0"/>
          <w:sz w:val="20"/>
          <w:szCs w:val="20"/>
          <w:lang w:val="en-GB" w:eastAsia="x-none"/>
          <w14:ligatures w14:val="none"/>
        </w:rPr>
        <w:t>2</w:t>
      </w:r>
      <w:r w:rsidR="008E53DB" w:rsidRPr="00EC3058">
        <w:rPr>
          <w:rFonts w:ascii="Times New Roman" w:eastAsia="Malgun Gothic" w:hAnsi="Times New Roman" w:cs="Times New Roman"/>
          <w:kern w:val="0"/>
          <w:sz w:val="20"/>
          <w:szCs w:val="20"/>
          <w:lang w:val="en-GB" w:eastAsia="x-none"/>
          <w14:ligatures w14:val="none"/>
        </w:rPr>
        <w:t>, Section 7.2.5.2.2]</w:t>
      </w:r>
      <w:r w:rsidR="008039F2" w:rsidRPr="00EC3058">
        <w:rPr>
          <w:rFonts w:ascii="Times New Roman" w:eastAsia="Malgun Gothic" w:hAnsi="Times New Roman" w:cs="Times New Roman"/>
          <w:kern w:val="0"/>
          <w:sz w:val="20"/>
          <w:szCs w:val="20"/>
          <w:lang w:val="en-GB" w:eastAsia="x-none"/>
          <w14:ligatures w14:val="none"/>
        </w:rPr>
        <w:t xml:space="preserve">, and </w:t>
      </w:r>
      <w:r w:rsidR="004964B9" w:rsidRPr="00EC3058">
        <w:rPr>
          <w:rFonts w:ascii="Times New Roman" w:eastAsia="Malgun Gothic" w:hAnsi="Times New Roman" w:cs="Times New Roman"/>
          <w:kern w:val="0"/>
          <w:sz w:val="20"/>
          <w:szCs w:val="20"/>
          <w:lang w:val="en-GB" w:eastAsia="x-none"/>
          <w14:ligatures w14:val="none"/>
        </w:rPr>
        <w:t xml:space="preserve">S-band Mobile Interactive Multimedia (S-MIM) incorporates </w:t>
      </w:r>
      <w:r w:rsidR="00A33F03" w:rsidRPr="00EC3058">
        <w:rPr>
          <w:rFonts w:ascii="Times New Roman" w:eastAsia="Malgun Gothic" w:hAnsi="Times New Roman" w:cs="Times New Roman"/>
          <w:kern w:val="0"/>
          <w:sz w:val="20"/>
          <w:szCs w:val="20"/>
          <w:lang w:val="en-GB" w:eastAsia="x-none"/>
          <w14:ligatures w14:val="none"/>
        </w:rPr>
        <w:t>Spread Spectrum Aloha (SSA) [</w:t>
      </w:r>
      <w:r w:rsidR="006B4651" w:rsidRPr="00EC3058">
        <w:rPr>
          <w:rFonts w:ascii="Times New Roman" w:eastAsia="Malgun Gothic" w:hAnsi="Times New Roman" w:cs="Times New Roman"/>
          <w:kern w:val="0"/>
          <w:sz w:val="20"/>
          <w:szCs w:val="20"/>
          <w:lang w:val="en-GB" w:eastAsia="x-none"/>
          <w14:ligatures w14:val="none"/>
        </w:rPr>
        <w:t>3]</w:t>
      </w:r>
      <w:r w:rsidR="00344D6E" w:rsidRPr="00EC3058">
        <w:rPr>
          <w:rFonts w:ascii="Times New Roman" w:eastAsia="Malgun Gothic" w:hAnsi="Times New Roman" w:cs="Times New Roman"/>
          <w:kern w:val="0"/>
          <w:sz w:val="20"/>
          <w:szCs w:val="20"/>
          <w:lang w:val="en-GB" w:eastAsia="x-none"/>
          <w14:ligatures w14:val="none"/>
        </w:rPr>
        <w:t>. These techniques outperform basic slotted Aloha</w:t>
      </w:r>
      <w:r w:rsidR="00425D03" w:rsidRPr="00EC3058">
        <w:rPr>
          <w:rFonts w:ascii="Times New Roman" w:eastAsia="Malgun Gothic" w:hAnsi="Times New Roman" w:cs="Times New Roman"/>
          <w:kern w:val="0"/>
          <w:sz w:val="20"/>
          <w:szCs w:val="20"/>
          <w:lang w:val="en-GB" w:eastAsia="x-none"/>
          <w14:ligatures w14:val="none"/>
        </w:rPr>
        <w:t xml:space="preserve">, </w:t>
      </w:r>
      <w:r w:rsidR="0048029B" w:rsidRPr="00EC3058">
        <w:rPr>
          <w:rFonts w:ascii="Times New Roman" w:eastAsia="Malgun Gothic" w:hAnsi="Times New Roman" w:cs="Times New Roman"/>
          <w:kern w:val="0"/>
          <w:sz w:val="20"/>
          <w:szCs w:val="20"/>
          <w:lang w:val="en-GB" w:eastAsia="x-none"/>
          <w14:ligatures w14:val="none"/>
        </w:rPr>
        <w:t xml:space="preserve">e.g., </w:t>
      </w:r>
      <w:r w:rsidR="00BA4A45" w:rsidRPr="00EC3058">
        <w:rPr>
          <w:rFonts w:ascii="Times New Roman" w:eastAsia="Malgun Gothic" w:hAnsi="Times New Roman" w:cs="Times New Roman"/>
          <w:kern w:val="0"/>
          <w:sz w:val="20"/>
          <w:szCs w:val="20"/>
          <w:lang w:val="en-GB" w:eastAsia="x-none"/>
          <w14:ligatures w14:val="none"/>
        </w:rPr>
        <w:t>in terms of supporting a larger traffic arrival rate</w:t>
      </w:r>
      <w:r w:rsidR="000C4147" w:rsidRPr="00EC3058">
        <w:rPr>
          <w:rFonts w:ascii="Times New Roman" w:eastAsia="Malgun Gothic" w:hAnsi="Times New Roman" w:cs="Times New Roman"/>
          <w:kern w:val="0"/>
          <w:sz w:val="20"/>
          <w:szCs w:val="20"/>
          <w:lang w:val="en-GB" w:eastAsia="x-none"/>
          <w14:ligatures w14:val="none"/>
        </w:rPr>
        <w:t xml:space="preserve"> </w:t>
      </w:r>
      <w:r w:rsidR="00F804A4" w:rsidRPr="00EC3058">
        <w:rPr>
          <w:rFonts w:ascii="Times New Roman" w:eastAsia="Malgun Gothic" w:hAnsi="Times New Roman" w:cs="Times New Roman"/>
          <w:kern w:val="0"/>
          <w:sz w:val="20"/>
          <w:szCs w:val="20"/>
          <w:lang w:val="en-GB" w:eastAsia="x-none"/>
          <w14:ligatures w14:val="none"/>
        </w:rPr>
        <w:t>at</w:t>
      </w:r>
      <w:r w:rsidR="00DA6BFC" w:rsidRPr="00EC3058">
        <w:rPr>
          <w:rFonts w:ascii="Times New Roman" w:eastAsia="Malgun Gothic" w:hAnsi="Times New Roman" w:cs="Times New Roman"/>
          <w:kern w:val="0"/>
          <w:sz w:val="20"/>
          <w:szCs w:val="20"/>
          <w:lang w:val="en-GB" w:eastAsia="x-none"/>
          <w14:ligatures w14:val="none"/>
        </w:rPr>
        <w:t xml:space="preserve"> a</w:t>
      </w:r>
      <w:r w:rsidR="00FB4B8B" w:rsidRPr="00EC3058">
        <w:rPr>
          <w:rFonts w:ascii="Times New Roman" w:eastAsia="Malgun Gothic" w:hAnsi="Times New Roman" w:cs="Times New Roman"/>
          <w:kern w:val="0"/>
          <w:sz w:val="20"/>
          <w:szCs w:val="20"/>
          <w:lang w:val="en-GB" w:eastAsia="x-none"/>
          <w14:ligatures w14:val="none"/>
        </w:rPr>
        <w:t xml:space="preserve"> given</w:t>
      </w:r>
      <w:r w:rsidR="000C4147" w:rsidRPr="00EC3058">
        <w:rPr>
          <w:rFonts w:ascii="Times New Roman" w:eastAsia="Malgun Gothic" w:hAnsi="Times New Roman" w:cs="Times New Roman"/>
          <w:kern w:val="0"/>
          <w:sz w:val="20"/>
          <w:szCs w:val="20"/>
          <w:lang w:val="en-GB" w:eastAsia="x-none"/>
          <w14:ligatures w14:val="none"/>
        </w:rPr>
        <w:t xml:space="preserve"> collision probability,</w:t>
      </w:r>
      <w:r w:rsidR="00BA4A45" w:rsidRPr="00EC3058">
        <w:rPr>
          <w:rFonts w:ascii="Times New Roman" w:eastAsia="Malgun Gothic" w:hAnsi="Times New Roman" w:cs="Times New Roman"/>
          <w:kern w:val="0"/>
          <w:sz w:val="20"/>
          <w:szCs w:val="20"/>
          <w:lang w:val="en-GB" w:eastAsia="x-none"/>
          <w14:ligatures w14:val="none"/>
        </w:rPr>
        <w:t xml:space="preserve"> </w:t>
      </w:r>
      <w:r w:rsidR="00425D03" w:rsidRPr="00EC3058">
        <w:rPr>
          <w:rFonts w:ascii="Times New Roman" w:eastAsia="Malgun Gothic" w:hAnsi="Times New Roman" w:cs="Times New Roman"/>
          <w:kern w:val="0"/>
          <w:sz w:val="20"/>
          <w:szCs w:val="20"/>
          <w:lang w:val="en-GB" w:eastAsia="x-none"/>
          <w14:ligatures w14:val="none"/>
        </w:rPr>
        <w:t xml:space="preserve">as shown in [4-6]. </w:t>
      </w:r>
      <w:r w:rsidR="003E4FB8" w:rsidRPr="00EC3058">
        <w:rPr>
          <w:rFonts w:ascii="Times New Roman" w:eastAsia="Malgun Gothic" w:hAnsi="Times New Roman" w:cs="Times New Roman"/>
          <w:kern w:val="0"/>
          <w:sz w:val="20"/>
          <w:szCs w:val="20"/>
          <w:lang w:val="en-GB" w:eastAsia="x-none"/>
          <w14:ligatures w14:val="none"/>
        </w:rPr>
        <w:t>This directly translates to improved system capacity (in terms of the number of UEs</w:t>
      </w:r>
      <w:r w:rsidR="00524129" w:rsidRPr="00EC3058">
        <w:rPr>
          <w:rFonts w:ascii="Times New Roman" w:eastAsia="Malgun Gothic" w:hAnsi="Times New Roman" w:cs="Times New Roman"/>
          <w:kern w:val="0"/>
          <w:sz w:val="20"/>
          <w:szCs w:val="20"/>
          <w:lang w:val="en-GB" w:eastAsia="x-none"/>
          <w14:ligatures w14:val="none"/>
        </w:rPr>
        <w:t xml:space="preserve"> </w:t>
      </w:r>
      <w:r w:rsidR="003E4FB8" w:rsidRPr="00EC3058">
        <w:rPr>
          <w:rFonts w:ascii="Times New Roman" w:eastAsia="Malgun Gothic" w:hAnsi="Times New Roman" w:cs="Times New Roman"/>
          <w:kern w:val="0"/>
          <w:sz w:val="20"/>
          <w:szCs w:val="20"/>
          <w:lang w:val="en-GB" w:eastAsia="x-none"/>
          <w14:ligatures w14:val="none"/>
        </w:rPr>
        <w:t xml:space="preserve">that can simultaneously </w:t>
      </w:r>
      <w:r w:rsidR="00524129" w:rsidRPr="00EC3058">
        <w:rPr>
          <w:rFonts w:ascii="Times New Roman" w:eastAsia="Malgun Gothic" w:hAnsi="Times New Roman" w:cs="Times New Roman"/>
          <w:kern w:val="0"/>
          <w:sz w:val="20"/>
          <w:szCs w:val="20"/>
          <w:lang w:val="en-GB" w:eastAsia="x-none"/>
          <w14:ligatures w14:val="none"/>
        </w:rPr>
        <w:t xml:space="preserve">be supported </w:t>
      </w:r>
      <w:r w:rsidR="0027753D" w:rsidRPr="00EC3058">
        <w:rPr>
          <w:rFonts w:ascii="Times New Roman" w:eastAsia="Malgun Gothic" w:hAnsi="Times New Roman" w:cs="Times New Roman"/>
          <w:kern w:val="0"/>
          <w:sz w:val="20"/>
          <w:szCs w:val="20"/>
          <w:lang w:val="en-GB" w:eastAsia="x-none"/>
          <w14:ligatures w14:val="none"/>
        </w:rPr>
        <w:t xml:space="preserve">in the uplink </w:t>
      </w:r>
      <w:r w:rsidR="00524129" w:rsidRPr="00EC3058">
        <w:rPr>
          <w:rFonts w:ascii="Times New Roman" w:eastAsia="Malgun Gothic" w:hAnsi="Times New Roman" w:cs="Times New Roman"/>
          <w:kern w:val="0"/>
          <w:sz w:val="20"/>
          <w:szCs w:val="20"/>
          <w:lang w:val="en-GB" w:eastAsia="x-none"/>
          <w14:ligatures w14:val="none"/>
        </w:rPr>
        <w:t>over a given set of resources</w:t>
      </w:r>
      <w:r w:rsidR="003E4FB8" w:rsidRPr="00EC3058">
        <w:rPr>
          <w:rFonts w:ascii="Times New Roman" w:eastAsia="Malgun Gothic" w:hAnsi="Times New Roman" w:cs="Times New Roman"/>
          <w:kern w:val="0"/>
          <w:sz w:val="20"/>
          <w:szCs w:val="20"/>
          <w:lang w:val="en-GB" w:eastAsia="x-none"/>
          <w14:ligatures w14:val="none"/>
        </w:rPr>
        <w:t>)</w:t>
      </w:r>
      <w:r w:rsidR="00524129" w:rsidRPr="00EC3058">
        <w:rPr>
          <w:rFonts w:ascii="Times New Roman" w:eastAsia="Malgun Gothic" w:hAnsi="Times New Roman" w:cs="Times New Roman"/>
          <w:kern w:val="0"/>
          <w:sz w:val="20"/>
          <w:szCs w:val="20"/>
          <w:lang w:val="en-GB" w:eastAsia="x-none"/>
          <w14:ligatures w14:val="none"/>
        </w:rPr>
        <w:t xml:space="preserve">. </w:t>
      </w:r>
      <w:r w:rsidR="00AF3675" w:rsidRPr="00EC3058">
        <w:rPr>
          <w:rFonts w:ascii="Times New Roman" w:eastAsia="Malgun Gothic" w:hAnsi="Times New Roman" w:cs="Times New Roman"/>
          <w:kern w:val="0"/>
          <w:sz w:val="20"/>
          <w:szCs w:val="20"/>
          <w:lang w:val="en-GB" w:eastAsia="x-none"/>
          <w14:ligatures w14:val="none"/>
        </w:rPr>
        <w:t>In NTN</w:t>
      </w:r>
      <w:r w:rsidR="0002605E" w:rsidRPr="00EC3058">
        <w:rPr>
          <w:rFonts w:ascii="Times New Roman" w:eastAsia="Malgun Gothic" w:hAnsi="Times New Roman" w:cs="Times New Roman"/>
          <w:kern w:val="0"/>
          <w:sz w:val="20"/>
          <w:szCs w:val="20"/>
          <w:lang w:val="en-GB" w:eastAsia="x-none"/>
          <w14:ligatures w14:val="none"/>
        </w:rPr>
        <w:t>—especially NB-IoT over</w:t>
      </w:r>
      <w:r w:rsidR="00AF3675" w:rsidRPr="00EC3058">
        <w:rPr>
          <w:rFonts w:ascii="Times New Roman" w:eastAsia="Malgun Gothic" w:hAnsi="Times New Roman" w:cs="Times New Roman"/>
          <w:kern w:val="0"/>
          <w:sz w:val="20"/>
          <w:szCs w:val="20"/>
          <w:lang w:val="en-GB" w:eastAsia="x-none"/>
          <w14:ligatures w14:val="none"/>
        </w:rPr>
        <w:t xml:space="preserve"> NTN, where spectrum (frequency resources) is scarce and expensive, </w:t>
      </w:r>
      <w:r w:rsidR="003C65EF" w:rsidRPr="00EC3058">
        <w:rPr>
          <w:rFonts w:ascii="Times New Roman" w:eastAsia="Malgun Gothic" w:hAnsi="Times New Roman" w:cs="Times New Roman"/>
          <w:kern w:val="0"/>
          <w:sz w:val="20"/>
          <w:szCs w:val="20"/>
          <w:lang w:val="en-GB" w:eastAsia="x-none"/>
          <w14:ligatures w14:val="none"/>
        </w:rPr>
        <w:t xml:space="preserve">such </w:t>
      </w:r>
      <w:r w:rsidR="006050F0" w:rsidRPr="00EC3058">
        <w:rPr>
          <w:rFonts w:ascii="Times New Roman" w:eastAsia="Malgun Gothic" w:hAnsi="Times New Roman" w:cs="Times New Roman"/>
          <w:kern w:val="0"/>
          <w:sz w:val="20"/>
          <w:szCs w:val="20"/>
          <w:lang w:val="en-GB" w:eastAsia="x-none"/>
          <w14:ligatures w14:val="none"/>
        </w:rPr>
        <w:t>techniques are pivotal</w:t>
      </w:r>
      <w:r w:rsidR="003C65EF" w:rsidRPr="00EC3058">
        <w:rPr>
          <w:rFonts w:ascii="Times New Roman" w:eastAsia="Malgun Gothic" w:hAnsi="Times New Roman" w:cs="Times New Roman"/>
          <w:kern w:val="0"/>
          <w:sz w:val="20"/>
          <w:szCs w:val="20"/>
          <w:lang w:val="en-GB" w:eastAsia="x-none"/>
          <w14:ligatures w14:val="none"/>
        </w:rPr>
        <w:t xml:space="preserve"> for </w:t>
      </w:r>
      <w:r w:rsidR="00214B8C" w:rsidRPr="00EC3058">
        <w:rPr>
          <w:rFonts w:ascii="Times New Roman" w:eastAsia="Malgun Gothic" w:hAnsi="Times New Roman" w:cs="Times New Roman"/>
          <w:kern w:val="0"/>
          <w:sz w:val="20"/>
          <w:szCs w:val="20"/>
          <w:lang w:val="en-GB" w:eastAsia="x-none"/>
          <w14:ligatures w14:val="none"/>
        </w:rPr>
        <w:t xml:space="preserve">an efficient </w:t>
      </w:r>
      <w:r w:rsidR="0095765B" w:rsidRPr="00EC3058">
        <w:rPr>
          <w:rFonts w:ascii="Times New Roman" w:eastAsia="Malgun Gothic" w:hAnsi="Times New Roman" w:cs="Times New Roman"/>
          <w:kern w:val="0"/>
          <w:sz w:val="20"/>
          <w:szCs w:val="20"/>
          <w:lang w:val="en-GB" w:eastAsia="x-none"/>
          <w14:ligatures w14:val="none"/>
        </w:rPr>
        <w:t xml:space="preserve">design </w:t>
      </w:r>
      <w:r w:rsidR="000970F4" w:rsidRPr="00EC3058">
        <w:rPr>
          <w:rFonts w:ascii="Times New Roman" w:eastAsia="Malgun Gothic" w:hAnsi="Times New Roman" w:cs="Times New Roman"/>
          <w:kern w:val="0"/>
          <w:sz w:val="20"/>
          <w:szCs w:val="20"/>
          <w:lang w:val="en-GB" w:eastAsia="x-none"/>
          <w14:ligatures w14:val="none"/>
        </w:rPr>
        <w:t>(</w:t>
      </w:r>
      <w:r w:rsidR="0095765B" w:rsidRPr="00EC3058">
        <w:rPr>
          <w:rFonts w:ascii="Times New Roman" w:eastAsia="Malgun Gothic" w:hAnsi="Times New Roman" w:cs="Times New Roman"/>
          <w:kern w:val="0"/>
          <w:sz w:val="20"/>
          <w:szCs w:val="20"/>
          <w:lang w:val="en-GB" w:eastAsia="x-none"/>
          <w14:ligatures w14:val="none"/>
        </w:rPr>
        <w:t xml:space="preserve">and </w:t>
      </w:r>
      <w:r w:rsidR="00214B8C" w:rsidRPr="00EC3058">
        <w:rPr>
          <w:rFonts w:ascii="Times New Roman" w:eastAsia="Malgun Gothic" w:hAnsi="Times New Roman" w:cs="Times New Roman"/>
          <w:kern w:val="0"/>
          <w:sz w:val="20"/>
          <w:szCs w:val="20"/>
          <w:lang w:val="en-GB" w:eastAsia="x-none"/>
          <w14:ligatures w14:val="none"/>
        </w:rPr>
        <w:t>specification</w:t>
      </w:r>
      <w:r w:rsidR="000970F4" w:rsidRPr="00EC3058">
        <w:rPr>
          <w:rFonts w:ascii="Times New Roman" w:eastAsia="Malgun Gothic" w:hAnsi="Times New Roman" w:cs="Times New Roman"/>
          <w:kern w:val="0"/>
          <w:sz w:val="20"/>
          <w:szCs w:val="20"/>
          <w:lang w:val="en-GB" w:eastAsia="x-none"/>
          <w14:ligatures w14:val="none"/>
        </w:rPr>
        <w:t>)</w:t>
      </w:r>
      <w:r w:rsidR="00214B8C" w:rsidRPr="00EC3058">
        <w:rPr>
          <w:rFonts w:ascii="Times New Roman" w:eastAsia="Malgun Gothic" w:hAnsi="Times New Roman" w:cs="Times New Roman"/>
          <w:kern w:val="0"/>
          <w:sz w:val="20"/>
          <w:szCs w:val="20"/>
          <w:lang w:val="en-GB" w:eastAsia="x-none"/>
          <w14:ligatures w14:val="none"/>
        </w:rPr>
        <w:t xml:space="preserve"> of </w:t>
      </w:r>
      <w:r w:rsidR="00AA1A78" w:rsidRPr="00EC3058">
        <w:rPr>
          <w:rFonts w:ascii="Times New Roman" w:eastAsia="Malgun Gothic" w:hAnsi="Times New Roman" w:cs="Times New Roman"/>
          <w:kern w:val="0"/>
          <w:sz w:val="20"/>
          <w:szCs w:val="20"/>
          <w:lang w:val="en-GB" w:eastAsia="x-none"/>
          <w14:ligatures w14:val="none"/>
        </w:rPr>
        <w:t>“RACH-less EDT”</w:t>
      </w:r>
      <w:r w:rsidR="00214B8C" w:rsidRPr="00EC3058">
        <w:rPr>
          <w:rFonts w:ascii="Times New Roman" w:eastAsia="Malgun Gothic" w:hAnsi="Times New Roman" w:cs="Times New Roman"/>
          <w:kern w:val="0"/>
          <w:sz w:val="20"/>
          <w:szCs w:val="20"/>
          <w:lang w:val="en-GB" w:eastAsia="x-none"/>
          <w14:ligatures w14:val="none"/>
        </w:rPr>
        <w:t xml:space="preserve"> (Msg3 transmission without msg1)</w:t>
      </w:r>
      <w:r w:rsidR="007056B4" w:rsidRPr="00EC3058">
        <w:rPr>
          <w:rFonts w:ascii="Times New Roman" w:eastAsia="Malgun Gothic" w:hAnsi="Times New Roman" w:cs="Times New Roman"/>
          <w:kern w:val="0"/>
          <w:sz w:val="20"/>
          <w:szCs w:val="20"/>
          <w:lang w:val="en-GB" w:eastAsia="x-none"/>
          <w14:ligatures w14:val="none"/>
        </w:rPr>
        <w:t>.</w:t>
      </w:r>
      <w:bookmarkEnd w:id="54"/>
    </w:p>
    <w:p w14:paraId="72D77C6D" w14:textId="318863CA" w:rsidR="007056B4" w:rsidRDefault="007056B4" w:rsidP="00723400">
      <w:pPr>
        <w:pStyle w:val="Observation"/>
        <w:rPr>
          <w:rFonts w:eastAsia="Malgun Gothic"/>
        </w:rPr>
      </w:pPr>
      <w:bookmarkStart w:id="55" w:name="_Toc163116733"/>
      <w:r w:rsidRPr="00AA5343">
        <w:rPr>
          <w:rFonts w:eastAsia="Malgun Gothic"/>
        </w:rPr>
        <w:t xml:space="preserve">Observation 1: </w:t>
      </w:r>
      <w:r w:rsidR="00FA79D4" w:rsidRPr="00AA5343">
        <w:rPr>
          <w:rFonts w:eastAsia="Malgun Gothic"/>
        </w:rPr>
        <w:t xml:space="preserve">Enhanced random-access techniques such as CRDSA would better utilize </w:t>
      </w:r>
      <w:r w:rsidR="00F60D25" w:rsidRPr="00AA5343">
        <w:rPr>
          <w:rFonts w:eastAsia="Malgun Gothic"/>
        </w:rPr>
        <w:t xml:space="preserve">available </w:t>
      </w:r>
      <w:r w:rsidR="000970F4" w:rsidRPr="00AA5343">
        <w:rPr>
          <w:rFonts w:eastAsia="Malgun Gothic"/>
        </w:rPr>
        <w:t xml:space="preserve">uplink </w:t>
      </w:r>
      <w:r w:rsidR="00F60D25" w:rsidRPr="00AA5343">
        <w:rPr>
          <w:rFonts w:eastAsia="Malgun Gothic"/>
        </w:rPr>
        <w:t xml:space="preserve">resources and </w:t>
      </w:r>
      <w:r w:rsidR="00157829" w:rsidRPr="00AA5343">
        <w:rPr>
          <w:rFonts w:eastAsia="Malgun Gothic"/>
        </w:rPr>
        <w:t>improve uplink</w:t>
      </w:r>
      <w:r w:rsidR="009650E4" w:rsidRPr="00AA5343">
        <w:rPr>
          <w:rFonts w:eastAsia="Malgun Gothic"/>
        </w:rPr>
        <w:t xml:space="preserve"> capacity, vis-à-vis </w:t>
      </w:r>
      <w:r w:rsidR="0053521F" w:rsidRPr="00AA5343">
        <w:rPr>
          <w:rFonts w:eastAsia="Malgun Gothic"/>
        </w:rPr>
        <w:t xml:space="preserve">basic </w:t>
      </w:r>
      <w:r w:rsidR="009650E4" w:rsidRPr="00AA5343">
        <w:rPr>
          <w:rFonts w:eastAsia="Malgun Gothic"/>
        </w:rPr>
        <w:t>slotted ALOHA</w:t>
      </w:r>
      <w:r w:rsidR="0053521F" w:rsidRPr="00AA5343">
        <w:rPr>
          <w:rFonts w:eastAsia="Malgun Gothic"/>
        </w:rPr>
        <w:t>-based access techniques</w:t>
      </w:r>
      <w:r w:rsidR="009650E4" w:rsidRPr="00AA5343">
        <w:rPr>
          <w:rFonts w:eastAsia="Malgun Gothic"/>
        </w:rPr>
        <w:t>.</w:t>
      </w:r>
      <w:bookmarkEnd w:id="55"/>
    </w:p>
    <w:p w14:paraId="30A95E74" w14:textId="27E83EB1" w:rsidR="00040EC7" w:rsidRPr="00040EC7" w:rsidRDefault="00040EC7" w:rsidP="00AA5343">
      <w:pPr>
        <w:spacing w:after="180" w:line="240" w:lineRule="auto"/>
        <w:rPr>
          <w:rFonts w:ascii="Times New Roman" w:eastAsia="Malgun Gothic" w:hAnsi="Times New Roman" w:cs="Times New Roman"/>
          <w:b/>
          <w:bCs/>
          <w:kern w:val="0"/>
          <w:sz w:val="20"/>
          <w:szCs w:val="20"/>
          <w:u w:val="single"/>
          <w:lang w:val="en-GB" w:eastAsia="x-none"/>
          <w14:ligatures w14:val="none"/>
        </w:rPr>
      </w:pPr>
      <w:bookmarkStart w:id="56" w:name="_Toc163116734"/>
      <w:r w:rsidRPr="00040EC7">
        <w:rPr>
          <w:rFonts w:ascii="Times New Roman" w:eastAsia="Malgun Gothic" w:hAnsi="Times New Roman" w:cs="Times New Roman"/>
          <w:b/>
          <w:bCs/>
          <w:kern w:val="0"/>
          <w:sz w:val="20"/>
          <w:szCs w:val="20"/>
          <w:u w:val="single"/>
          <w:lang w:val="en-GB" w:eastAsia="x-none"/>
          <w14:ligatures w14:val="none"/>
        </w:rPr>
        <w:t xml:space="preserve">How </w:t>
      </w:r>
      <w:r w:rsidR="00A71A7D">
        <w:rPr>
          <w:rFonts w:ascii="Times New Roman" w:eastAsia="Malgun Gothic" w:hAnsi="Times New Roman" w:cs="Times New Roman"/>
          <w:b/>
          <w:bCs/>
          <w:kern w:val="0"/>
          <w:sz w:val="20"/>
          <w:szCs w:val="20"/>
          <w:u w:val="single"/>
          <w:lang w:val="en-GB" w:eastAsia="x-none"/>
          <w14:ligatures w14:val="none"/>
        </w:rPr>
        <w:t xml:space="preserve">DSA and </w:t>
      </w:r>
      <w:r w:rsidRPr="00040EC7">
        <w:rPr>
          <w:rFonts w:ascii="Times New Roman" w:eastAsia="Malgun Gothic" w:hAnsi="Times New Roman" w:cs="Times New Roman"/>
          <w:b/>
          <w:bCs/>
          <w:kern w:val="0"/>
          <w:sz w:val="20"/>
          <w:szCs w:val="20"/>
          <w:u w:val="single"/>
          <w:lang w:val="en-GB" w:eastAsia="x-none"/>
          <w14:ligatures w14:val="none"/>
        </w:rPr>
        <w:t>CRDSA work</w:t>
      </w:r>
    </w:p>
    <w:p w14:paraId="79DFEF48" w14:textId="77777777" w:rsidR="00A17425" w:rsidRDefault="000C5BF7" w:rsidP="009326E2">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Here, w</w:t>
      </w:r>
      <w:r w:rsidR="00A71A7D">
        <w:rPr>
          <w:rFonts w:ascii="Times New Roman" w:eastAsia="Malgun Gothic" w:hAnsi="Times New Roman" w:cs="Times New Roman"/>
          <w:kern w:val="0"/>
          <w:sz w:val="20"/>
          <w:szCs w:val="20"/>
          <w:lang w:val="en-GB" w:eastAsia="x-none"/>
          <w14:ligatures w14:val="none"/>
        </w:rPr>
        <w:t xml:space="preserve">e </w:t>
      </w:r>
      <w:r>
        <w:rPr>
          <w:rFonts w:ascii="Times New Roman" w:eastAsia="Malgun Gothic" w:hAnsi="Times New Roman" w:cs="Times New Roman"/>
          <w:kern w:val="0"/>
          <w:sz w:val="20"/>
          <w:szCs w:val="20"/>
          <w:lang w:val="en-GB" w:eastAsia="x-none"/>
          <w14:ligatures w14:val="none"/>
        </w:rPr>
        <w:t>depict</w:t>
      </w:r>
      <w:r w:rsidR="00A71A7D">
        <w:rPr>
          <w:rFonts w:ascii="Times New Roman" w:eastAsia="Malgun Gothic" w:hAnsi="Times New Roman" w:cs="Times New Roman"/>
          <w:kern w:val="0"/>
          <w:sz w:val="20"/>
          <w:szCs w:val="20"/>
          <w:lang w:val="en-GB" w:eastAsia="x-none"/>
          <w14:ligatures w14:val="none"/>
        </w:rPr>
        <w:t xml:space="preserve"> an example operation of RACH-less EDT </w:t>
      </w:r>
      <w:r w:rsidR="00A17425">
        <w:rPr>
          <w:rFonts w:ascii="Times New Roman" w:eastAsia="Malgun Gothic" w:hAnsi="Times New Roman" w:cs="Times New Roman"/>
          <w:kern w:val="0"/>
          <w:sz w:val="20"/>
          <w:szCs w:val="20"/>
          <w:lang w:val="en-GB" w:eastAsia="x-none"/>
          <w14:ligatures w14:val="none"/>
        </w:rPr>
        <w:t>employing</w:t>
      </w:r>
      <w:r>
        <w:rPr>
          <w:rFonts w:ascii="Times New Roman" w:eastAsia="Malgun Gothic" w:hAnsi="Times New Roman" w:cs="Times New Roman"/>
          <w:kern w:val="0"/>
          <w:sz w:val="20"/>
          <w:szCs w:val="20"/>
          <w:lang w:val="en-GB" w:eastAsia="x-none"/>
          <w14:ligatures w14:val="none"/>
        </w:rPr>
        <w:t xml:space="preserve"> DSA/CRDSA </w:t>
      </w:r>
      <w:r w:rsidR="00A17425">
        <w:rPr>
          <w:rFonts w:ascii="Times New Roman" w:eastAsia="Malgun Gothic" w:hAnsi="Times New Roman" w:cs="Times New Roman"/>
          <w:kern w:val="0"/>
          <w:sz w:val="20"/>
          <w:szCs w:val="20"/>
          <w:lang w:val="en-GB" w:eastAsia="x-none"/>
          <w14:ligatures w14:val="none"/>
        </w:rPr>
        <w:t xml:space="preserve">for random access, </w:t>
      </w:r>
      <w:r>
        <w:rPr>
          <w:rFonts w:ascii="Times New Roman" w:eastAsia="Malgun Gothic" w:hAnsi="Times New Roman" w:cs="Times New Roman"/>
          <w:kern w:val="0"/>
          <w:sz w:val="20"/>
          <w:szCs w:val="20"/>
          <w:lang w:val="en-GB" w:eastAsia="x-none"/>
          <w14:ligatures w14:val="none"/>
        </w:rPr>
        <w:t>for NB-IoT over NTN</w:t>
      </w:r>
      <w:r w:rsidR="00A17425">
        <w:rPr>
          <w:rFonts w:ascii="Times New Roman" w:eastAsia="Malgun Gothic" w:hAnsi="Times New Roman" w:cs="Times New Roman"/>
          <w:kern w:val="0"/>
          <w:sz w:val="20"/>
          <w:szCs w:val="20"/>
          <w:lang w:val="en-GB" w:eastAsia="x-none"/>
          <w14:ligatures w14:val="none"/>
        </w:rPr>
        <w:t>.</w:t>
      </w:r>
    </w:p>
    <w:p w14:paraId="2E46BC71" w14:textId="5F2C2D29" w:rsidR="00040EC7" w:rsidRDefault="009326E2" w:rsidP="009326E2">
      <w:pPr>
        <w:spacing w:after="180" w:line="240" w:lineRule="auto"/>
        <w:rPr>
          <w:rFonts w:ascii="Times New Roman" w:eastAsia="Malgun Gothic" w:hAnsi="Times New Roman" w:cs="Times New Roman"/>
          <w:kern w:val="0"/>
          <w:sz w:val="20"/>
          <w:szCs w:val="20"/>
          <w:lang w:val="en-GB" w:eastAsia="x-none"/>
          <w14:ligatures w14:val="none"/>
        </w:rPr>
      </w:pPr>
      <w:r w:rsidRPr="009326E2">
        <w:rPr>
          <w:rFonts w:ascii="Times New Roman" w:eastAsia="Malgun Gothic" w:hAnsi="Times New Roman" w:cs="Times New Roman"/>
          <w:kern w:val="0"/>
          <w:sz w:val="20"/>
          <w:szCs w:val="20"/>
          <w:lang w:val="en-GB" w:eastAsia="x-none"/>
          <w14:ligatures w14:val="none"/>
        </w:rPr>
        <w:t>Each RACH</w:t>
      </w:r>
      <w:r w:rsidR="00A71A7D">
        <w:rPr>
          <w:rFonts w:ascii="Times New Roman" w:eastAsia="Malgun Gothic" w:hAnsi="Times New Roman" w:cs="Times New Roman"/>
          <w:kern w:val="0"/>
          <w:sz w:val="20"/>
          <w:szCs w:val="20"/>
          <w:lang w:val="en-GB" w:eastAsia="x-none"/>
          <w14:ligatures w14:val="none"/>
        </w:rPr>
        <w:t>-</w:t>
      </w:r>
      <w:r w:rsidRPr="009326E2">
        <w:rPr>
          <w:rFonts w:ascii="Times New Roman" w:eastAsia="Malgun Gothic" w:hAnsi="Times New Roman" w:cs="Times New Roman"/>
          <w:kern w:val="0"/>
          <w:sz w:val="20"/>
          <w:szCs w:val="20"/>
          <w:lang w:val="en-GB" w:eastAsia="x-none"/>
          <w14:ligatures w14:val="none"/>
        </w:rPr>
        <w:t xml:space="preserve">less EDT occasion has </w:t>
      </w:r>
      <m:oMath>
        <m:r>
          <w:rPr>
            <w:rFonts w:ascii="Cambria Math" w:eastAsia="Malgun Gothic" w:hAnsi="Cambria Math" w:cs="Cambria Math"/>
            <w:kern w:val="0"/>
            <w:sz w:val="20"/>
            <w:szCs w:val="20"/>
            <w:lang w:val="en-GB" w:eastAsia="x-none"/>
            <w14:ligatures w14:val="none"/>
          </w:rPr>
          <m:t>R</m:t>
        </m:r>
      </m:oMath>
      <w:r w:rsidRPr="009326E2">
        <w:rPr>
          <w:rFonts w:ascii="Times New Roman" w:eastAsia="Malgun Gothic" w:hAnsi="Times New Roman" w:cs="Times New Roman"/>
          <w:kern w:val="0"/>
          <w:sz w:val="20"/>
          <w:szCs w:val="20"/>
          <w:lang w:val="en-GB" w:eastAsia="x-none"/>
          <w14:ligatures w14:val="none"/>
        </w:rPr>
        <w:t xml:space="preserve"> EDT resources</w:t>
      </w:r>
      <w:r w:rsidR="00710BDD">
        <w:rPr>
          <w:rFonts w:ascii="Times New Roman" w:eastAsia="Malgun Gothic" w:hAnsi="Times New Roman" w:cs="Times New Roman"/>
          <w:kern w:val="0"/>
          <w:sz w:val="20"/>
          <w:szCs w:val="20"/>
          <w:lang w:val="en-GB" w:eastAsia="x-none"/>
          <w14:ligatures w14:val="none"/>
        </w:rPr>
        <w:t xml:space="preserve"> (in frequency)</w:t>
      </w:r>
      <w:r w:rsidRPr="009326E2">
        <w:rPr>
          <w:rFonts w:ascii="Times New Roman" w:eastAsia="Malgun Gothic" w:hAnsi="Times New Roman" w:cs="Times New Roman"/>
          <w:kern w:val="0"/>
          <w:sz w:val="20"/>
          <w:szCs w:val="20"/>
          <w:lang w:val="en-GB" w:eastAsia="x-none"/>
          <w14:ligatures w14:val="none"/>
        </w:rPr>
        <w:t xml:space="preserve"> for UEs to choose from</w:t>
      </w:r>
      <w:r w:rsidR="00E712DE">
        <w:rPr>
          <w:rFonts w:ascii="Times New Roman" w:eastAsia="Malgun Gothic" w:hAnsi="Times New Roman" w:cs="Times New Roman"/>
          <w:kern w:val="0"/>
          <w:sz w:val="20"/>
          <w:szCs w:val="20"/>
          <w:lang w:val="en-GB" w:eastAsia="x-none"/>
          <w14:ligatures w14:val="none"/>
        </w:rPr>
        <w:t>,</w:t>
      </w:r>
      <w:r w:rsidRPr="009326E2">
        <w:rPr>
          <w:rFonts w:ascii="Times New Roman" w:eastAsia="Malgun Gothic" w:hAnsi="Times New Roman" w:cs="Times New Roman"/>
          <w:kern w:val="0"/>
          <w:sz w:val="20"/>
          <w:szCs w:val="20"/>
          <w:lang w:val="en-GB" w:eastAsia="x-none"/>
          <w14:ligatures w14:val="none"/>
        </w:rPr>
        <w:t xml:space="preserve"> to transmit</w:t>
      </w:r>
      <w:r w:rsidR="00A17425">
        <w:rPr>
          <w:rFonts w:ascii="Times New Roman" w:eastAsia="Malgun Gothic" w:hAnsi="Times New Roman" w:cs="Times New Roman"/>
          <w:kern w:val="0"/>
          <w:sz w:val="20"/>
          <w:szCs w:val="20"/>
          <w:lang w:val="en-GB" w:eastAsia="x-none"/>
          <w14:ligatures w14:val="none"/>
        </w:rPr>
        <w:t xml:space="preserve">. </w:t>
      </w:r>
      <w:r w:rsidRPr="009326E2">
        <w:rPr>
          <w:rFonts w:ascii="Times New Roman" w:eastAsia="Malgun Gothic" w:hAnsi="Times New Roman" w:cs="Times New Roman"/>
          <w:kern w:val="0"/>
          <w:sz w:val="20"/>
          <w:szCs w:val="20"/>
          <w:lang w:val="en-GB" w:eastAsia="x-none"/>
          <w14:ligatures w14:val="none"/>
        </w:rPr>
        <w:t xml:space="preserve">A UE chooses </w:t>
      </w:r>
      <w:r w:rsidRPr="009326E2">
        <w:rPr>
          <w:rFonts w:ascii="Times New Roman" w:eastAsia="Malgun Gothic" w:hAnsi="Times New Roman" w:cs="Times New Roman"/>
          <w:i/>
          <w:iCs/>
          <w:kern w:val="0"/>
          <w:sz w:val="20"/>
          <w:szCs w:val="20"/>
          <w:lang w:val="en-GB" w:eastAsia="x-none"/>
          <w14:ligatures w14:val="none"/>
        </w:rPr>
        <w:t>one</w:t>
      </w:r>
      <w:r w:rsidR="00E712DE">
        <w:rPr>
          <w:rFonts w:ascii="Times New Roman" w:eastAsia="Malgun Gothic" w:hAnsi="Times New Roman" w:cs="Times New Roman"/>
          <w:i/>
          <w:iCs/>
          <w:kern w:val="0"/>
          <w:sz w:val="20"/>
          <w:szCs w:val="20"/>
          <w:lang w:val="en-GB" w:eastAsia="x-none"/>
          <w14:ligatures w14:val="none"/>
        </w:rPr>
        <w:t xml:space="preserve"> out</w:t>
      </w:r>
      <w:r w:rsidRPr="009326E2">
        <w:rPr>
          <w:rFonts w:ascii="Times New Roman" w:eastAsia="Malgun Gothic" w:hAnsi="Times New Roman" w:cs="Times New Roman"/>
          <w:i/>
          <w:iCs/>
          <w:kern w:val="0"/>
          <w:sz w:val="20"/>
          <w:szCs w:val="20"/>
          <w:lang w:val="en-GB" w:eastAsia="x-none"/>
          <w14:ligatures w14:val="none"/>
        </w:rPr>
        <w:t xml:space="preserve"> of these </w:t>
      </w:r>
      <m:oMath>
        <m:r>
          <w:rPr>
            <w:rFonts w:ascii="Cambria Math" w:eastAsia="Malgun Gothic" w:hAnsi="Cambria Math" w:cs="Cambria Math"/>
            <w:kern w:val="0"/>
            <w:sz w:val="20"/>
            <w:szCs w:val="20"/>
            <w:lang w:val="en-GB" w:eastAsia="x-none"/>
            <w14:ligatures w14:val="none"/>
          </w:rPr>
          <m:t>R</m:t>
        </m:r>
      </m:oMath>
      <w:r w:rsidRPr="009326E2">
        <w:rPr>
          <w:rFonts w:ascii="Times New Roman" w:eastAsia="Malgun Gothic" w:hAnsi="Times New Roman" w:cs="Times New Roman"/>
          <w:i/>
          <w:iCs/>
          <w:kern w:val="0"/>
          <w:sz w:val="20"/>
          <w:szCs w:val="20"/>
          <w:lang w:val="en-GB" w:eastAsia="x-none"/>
          <w14:ligatures w14:val="none"/>
        </w:rPr>
        <w:t xml:space="preserve"> EDT resources</w:t>
      </w:r>
      <w:r w:rsidRPr="009326E2">
        <w:rPr>
          <w:rFonts w:ascii="Times New Roman" w:eastAsia="Malgun Gothic" w:hAnsi="Times New Roman" w:cs="Times New Roman"/>
          <w:kern w:val="0"/>
          <w:sz w:val="20"/>
          <w:szCs w:val="20"/>
          <w:lang w:val="en-GB" w:eastAsia="x-none"/>
          <w14:ligatures w14:val="none"/>
        </w:rPr>
        <w:t xml:space="preserve"> at random to transmit in</w:t>
      </w:r>
      <w:r w:rsidR="00E712DE">
        <w:rPr>
          <w:rFonts w:ascii="Times New Roman" w:eastAsia="Malgun Gothic" w:hAnsi="Times New Roman" w:cs="Times New Roman"/>
          <w:kern w:val="0"/>
          <w:sz w:val="20"/>
          <w:szCs w:val="20"/>
          <w:lang w:val="en-GB" w:eastAsia="x-none"/>
          <w14:ligatures w14:val="none"/>
        </w:rPr>
        <w:t xml:space="preserve">, </w:t>
      </w:r>
      <w:r w:rsidR="00975C29">
        <w:rPr>
          <w:rFonts w:ascii="Times New Roman" w:eastAsia="Malgun Gothic" w:hAnsi="Times New Roman" w:cs="Times New Roman"/>
          <w:kern w:val="0"/>
          <w:sz w:val="20"/>
          <w:szCs w:val="20"/>
          <w:lang w:val="en-GB" w:eastAsia="x-none"/>
          <w14:ligatures w14:val="none"/>
        </w:rPr>
        <w:t>on</w:t>
      </w:r>
      <w:r w:rsidR="00E712DE">
        <w:rPr>
          <w:rFonts w:ascii="Times New Roman" w:eastAsia="Malgun Gothic" w:hAnsi="Times New Roman" w:cs="Times New Roman"/>
          <w:kern w:val="0"/>
          <w:sz w:val="20"/>
          <w:szCs w:val="20"/>
          <w:lang w:val="en-GB" w:eastAsia="x-none"/>
          <w14:ligatures w14:val="none"/>
        </w:rPr>
        <w:t xml:space="preserve"> each occasion</w:t>
      </w:r>
      <w:r w:rsidR="00A17425">
        <w:rPr>
          <w:rFonts w:ascii="Times New Roman" w:eastAsia="Malgun Gothic" w:hAnsi="Times New Roman" w:cs="Times New Roman"/>
          <w:kern w:val="0"/>
          <w:sz w:val="20"/>
          <w:szCs w:val="20"/>
          <w:lang w:val="en-GB" w:eastAsia="x-none"/>
          <w14:ligatures w14:val="none"/>
        </w:rPr>
        <w:t xml:space="preserve">. </w:t>
      </w:r>
      <w:r w:rsidR="00690F97">
        <w:rPr>
          <w:rFonts w:ascii="Times New Roman" w:eastAsia="Malgun Gothic" w:hAnsi="Times New Roman" w:cs="Times New Roman"/>
          <w:kern w:val="0"/>
          <w:sz w:val="20"/>
          <w:szCs w:val="20"/>
          <w:lang w:val="en-GB" w:eastAsia="x-none"/>
          <w14:ligatures w14:val="none"/>
        </w:rPr>
        <w:t>For NB-IoT case</w:t>
      </w:r>
      <w:r w:rsidR="00617543">
        <w:rPr>
          <w:rFonts w:ascii="Times New Roman" w:eastAsia="Malgun Gothic" w:hAnsi="Times New Roman" w:cs="Times New Roman"/>
          <w:kern w:val="0"/>
          <w:sz w:val="20"/>
          <w:szCs w:val="20"/>
          <w:lang w:val="en-GB" w:eastAsia="x-none"/>
          <w14:ligatures w14:val="none"/>
        </w:rPr>
        <w:t xml:space="preserve">, </w:t>
      </w:r>
      <w:r w:rsidR="00FB2EB0">
        <w:rPr>
          <w:rFonts w:ascii="Times New Roman" w:eastAsia="Malgun Gothic" w:hAnsi="Times New Roman" w:cs="Times New Roman"/>
          <w:kern w:val="0"/>
          <w:sz w:val="20"/>
          <w:szCs w:val="20"/>
          <w:lang w:val="en-GB" w:eastAsia="x-none"/>
          <w14:ligatures w14:val="none"/>
        </w:rPr>
        <w:t xml:space="preserve">up to </w:t>
      </w:r>
      <w:r w:rsidRPr="009326E2">
        <w:rPr>
          <w:rFonts w:ascii="Times New Roman" w:eastAsia="Malgun Gothic" w:hAnsi="Times New Roman" w:cs="Times New Roman"/>
          <w:kern w:val="0"/>
          <w:sz w:val="20"/>
          <w:szCs w:val="20"/>
          <w:lang w:val="en-GB" w:eastAsia="x-none"/>
          <w14:ligatures w14:val="none"/>
        </w:rPr>
        <w:t xml:space="preserve">48 subcarriers with </w:t>
      </w:r>
      <w:r w:rsidR="00B1779C">
        <w:rPr>
          <w:rFonts w:ascii="Times New Roman" w:eastAsia="Malgun Gothic" w:hAnsi="Times New Roman" w:cs="Times New Roman"/>
          <w:kern w:val="0"/>
          <w:sz w:val="20"/>
          <w:szCs w:val="20"/>
          <w:lang w:val="en-GB" w:eastAsia="x-none"/>
          <w14:ligatures w14:val="none"/>
        </w:rPr>
        <w:t xml:space="preserve">a </w:t>
      </w:r>
      <w:r w:rsidRPr="009326E2">
        <w:rPr>
          <w:rFonts w:ascii="Times New Roman" w:eastAsia="Malgun Gothic" w:hAnsi="Times New Roman" w:cs="Times New Roman"/>
          <w:kern w:val="0"/>
          <w:sz w:val="20"/>
          <w:szCs w:val="20"/>
          <w:lang w:val="en-GB" w:eastAsia="x-none"/>
          <w14:ligatures w14:val="none"/>
        </w:rPr>
        <w:t>subcarrier spacing of 3.75</w:t>
      </w:r>
      <w:r w:rsidRPr="009326E2">
        <w:rPr>
          <w:rFonts w:ascii="Cambria Math" w:eastAsia="Malgun Gothic" w:hAnsi="Cambria Math" w:cs="Cambria Math"/>
          <w:kern w:val="0"/>
          <w:sz w:val="20"/>
          <w:szCs w:val="20"/>
          <w:lang w:val="en-GB" w:eastAsia="x-none"/>
          <w14:ligatures w14:val="none"/>
        </w:rPr>
        <w:t>𝑘𝐻𝑧</w:t>
      </w:r>
      <w:r w:rsidRPr="009326E2">
        <w:rPr>
          <w:rFonts w:ascii="Times New Roman" w:eastAsia="Malgun Gothic" w:hAnsi="Times New Roman" w:cs="Times New Roman"/>
          <w:kern w:val="0"/>
          <w:sz w:val="20"/>
          <w:szCs w:val="20"/>
          <w:lang w:val="en-GB" w:eastAsia="x-none"/>
          <w14:ligatures w14:val="none"/>
        </w:rPr>
        <w:t xml:space="preserve"> </w:t>
      </w:r>
      <w:r w:rsidR="00FB2EB0">
        <w:rPr>
          <w:rFonts w:ascii="Times New Roman" w:eastAsia="Malgun Gothic" w:hAnsi="Times New Roman" w:cs="Times New Roman"/>
          <w:kern w:val="0"/>
          <w:sz w:val="20"/>
          <w:szCs w:val="20"/>
          <w:lang w:val="en-GB" w:eastAsia="x-none"/>
          <w14:ligatures w14:val="none"/>
        </w:rPr>
        <w:t xml:space="preserve">can be used </w:t>
      </w:r>
      <w:r w:rsidR="00DE42B8">
        <w:rPr>
          <w:rFonts w:ascii="Times New Roman" w:eastAsia="Malgun Gothic" w:hAnsi="Times New Roman" w:cs="Times New Roman"/>
          <w:kern w:val="0"/>
          <w:sz w:val="20"/>
          <w:szCs w:val="20"/>
          <w:lang w:val="en-GB" w:eastAsia="x-none"/>
          <w14:ligatures w14:val="none"/>
        </w:rPr>
        <w:t>for RACH-less EDT transmission</w:t>
      </w:r>
      <w:r w:rsidR="0095300C">
        <w:rPr>
          <w:rFonts w:ascii="Times New Roman" w:eastAsia="Malgun Gothic" w:hAnsi="Times New Roman" w:cs="Times New Roman"/>
          <w:kern w:val="0"/>
          <w:sz w:val="20"/>
          <w:szCs w:val="20"/>
          <w:lang w:val="en-GB" w:eastAsia="x-none"/>
          <w14:ligatures w14:val="none"/>
        </w:rPr>
        <w:t xml:space="preserve"> </w:t>
      </w:r>
      <w:r w:rsidRPr="009326E2">
        <w:rPr>
          <w:rFonts w:ascii="Times New Roman" w:eastAsia="Malgun Gothic" w:hAnsi="Times New Roman" w:cs="Times New Roman"/>
          <w:kern w:val="0"/>
          <w:sz w:val="20"/>
          <w:szCs w:val="20"/>
          <w:lang w:val="en-GB" w:eastAsia="x-none"/>
          <w14:ligatures w14:val="none"/>
        </w:rPr>
        <w:t>(</w:t>
      </w:r>
      <w:r w:rsidR="00975C29">
        <w:rPr>
          <w:rFonts w:ascii="Times New Roman" w:eastAsia="Malgun Gothic" w:hAnsi="Times New Roman" w:cs="Times New Roman"/>
          <w:kern w:val="0"/>
          <w:sz w:val="20"/>
          <w:szCs w:val="20"/>
          <w:lang w:val="en-GB" w:eastAsia="x-none"/>
          <w14:ligatures w14:val="none"/>
        </w:rPr>
        <w:t>t</w:t>
      </w:r>
      <w:r w:rsidRPr="009326E2">
        <w:rPr>
          <w:rFonts w:ascii="Times New Roman" w:eastAsia="Malgun Gothic" w:hAnsi="Times New Roman" w:cs="Times New Roman"/>
          <w:kern w:val="0"/>
          <w:sz w:val="20"/>
          <w:szCs w:val="20"/>
          <w:lang w:val="en-GB" w:eastAsia="x-none"/>
          <w14:ligatures w14:val="none"/>
        </w:rPr>
        <w:t xml:space="preserve">otal </w:t>
      </w:r>
      <w:r w:rsidR="0095300C">
        <w:rPr>
          <w:rFonts w:ascii="Times New Roman" w:eastAsia="Malgun Gothic" w:hAnsi="Times New Roman" w:cs="Times New Roman"/>
          <w:kern w:val="0"/>
          <w:sz w:val="20"/>
          <w:szCs w:val="20"/>
          <w:lang w:val="en-GB" w:eastAsia="x-none"/>
          <w14:ligatures w14:val="none"/>
        </w:rPr>
        <w:t xml:space="preserve">carrier </w:t>
      </w:r>
      <w:r w:rsidRPr="009326E2">
        <w:rPr>
          <w:rFonts w:ascii="Times New Roman" w:eastAsia="Malgun Gothic" w:hAnsi="Times New Roman" w:cs="Times New Roman"/>
          <w:kern w:val="0"/>
          <w:sz w:val="20"/>
          <w:szCs w:val="20"/>
          <w:lang w:val="en-GB" w:eastAsia="x-none"/>
          <w14:ligatures w14:val="none"/>
        </w:rPr>
        <w:t>BW: 180</w:t>
      </w:r>
      <w:r w:rsidRPr="009326E2">
        <w:rPr>
          <w:rFonts w:ascii="Cambria Math" w:eastAsia="Malgun Gothic" w:hAnsi="Cambria Math" w:cs="Cambria Math"/>
          <w:kern w:val="0"/>
          <w:sz w:val="20"/>
          <w:szCs w:val="20"/>
          <w:lang w:val="en-GB" w:eastAsia="x-none"/>
          <w14:ligatures w14:val="none"/>
        </w:rPr>
        <w:t>𝑘𝐻𝑧</w:t>
      </w:r>
      <w:r w:rsidRPr="009326E2">
        <w:rPr>
          <w:rFonts w:ascii="Times New Roman" w:eastAsia="Malgun Gothic" w:hAnsi="Times New Roman" w:cs="Times New Roman"/>
          <w:kern w:val="0"/>
          <w:sz w:val="20"/>
          <w:szCs w:val="20"/>
          <w:lang w:val="en-GB" w:eastAsia="x-none"/>
          <w14:ligatures w14:val="none"/>
        </w:rPr>
        <w:t>)</w:t>
      </w:r>
      <w:r w:rsidR="00A17425">
        <w:rPr>
          <w:rFonts w:ascii="Times New Roman" w:eastAsia="Malgun Gothic" w:hAnsi="Times New Roman" w:cs="Times New Roman"/>
          <w:kern w:val="0"/>
          <w:sz w:val="20"/>
          <w:szCs w:val="20"/>
          <w:lang w:val="en-GB" w:eastAsia="x-none"/>
          <w14:ligatures w14:val="none"/>
        </w:rPr>
        <w:t xml:space="preserve">. </w:t>
      </w:r>
      <w:r w:rsidR="00B1779C">
        <w:rPr>
          <w:rFonts w:ascii="Times New Roman" w:eastAsia="Malgun Gothic" w:hAnsi="Times New Roman" w:cs="Times New Roman"/>
          <w:kern w:val="0"/>
          <w:sz w:val="20"/>
          <w:szCs w:val="20"/>
          <w:lang w:val="en-GB" w:eastAsia="x-none"/>
          <w14:ligatures w14:val="none"/>
        </w:rPr>
        <w:t>We assume single subcarrier mode of uplink transmission</w:t>
      </w:r>
      <w:r w:rsidR="00C1588E">
        <w:rPr>
          <w:rFonts w:ascii="Times New Roman" w:eastAsia="Malgun Gothic" w:hAnsi="Times New Roman" w:cs="Times New Roman"/>
          <w:kern w:val="0"/>
          <w:sz w:val="20"/>
          <w:szCs w:val="20"/>
          <w:lang w:val="en-GB" w:eastAsia="x-none"/>
          <w14:ligatures w14:val="none"/>
        </w:rPr>
        <w:t xml:space="preserve">. </w:t>
      </w:r>
    </w:p>
    <w:p w14:paraId="52A642DE" w14:textId="21EA160C" w:rsidR="008235E9" w:rsidRDefault="008235E9" w:rsidP="008235E9">
      <w:pPr>
        <w:spacing w:after="180" w:line="240" w:lineRule="auto"/>
        <w:rPr>
          <w:rFonts w:ascii="Times New Roman" w:eastAsia="Malgun Gothic" w:hAnsi="Times New Roman" w:cs="Times New Roman"/>
          <w:kern w:val="0"/>
          <w:sz w:val="20"/>
          <w:szCs w:val="20"/>
          <w:lang w:val="en-GB" w:eastAsia="x-none"/>
          <w14:ligatures w14:val="none"/>
        </w:rPr>
      </w:pPr>
      <w:r w:rsidRPr="0038321E">
        <w:rPr>
          <w:rFonts w:ascii="Times New Roman" w:eastAsia="Malgun Gothic" w:hAnsi="Times New Roman" w:cs="Times New Roman"/>
          <w:kern w:val="0"/>
          <w:sz w:val="20"/>
          <w:szCs w:val="20"/>
          <w:lang w:val="en-GB" w:eastAsia="x-none"/>
          <w14:ligatures w14:val="none"/>
        </w:rPr>
        <w:t>For DSA/CRDSA</w:t>
      </w:r>
      <w:r w:rsidR="00AE37CD" w:rsidRPr="0038321E">
        <w:rPr>
          <w:rFonts w:ascii="Times New Roman" w:eastAsia="Malgun Gothic" w:hAnsi="Times New Roman" w:cs="Times New Roman"/>
          <w:kern w:val="0"/>
          <w:sz w:val="20"/>
          <w:szCs w:val="20"/>
          <w:lang w:val="en-GB" w:eastAsia="x-none"/>
          <w14:ligatures w14:val="none"/>
        </w:rPr>
        <w:t>,</w:t>
      </w:r>
      <w:r w:rsidRPr="0038321E">
        <w:rPr>
          <w:rFonts w:ascii="Times New Roman" w:eastAsia="Malgun Gothic" w:hAnsi="Times New Roman" w:cs="Times New Roman"/>
          <w:kern w:val="0"/>
          <w:sz w:val="20"/>
          <w:szCs w:val="20"/>
          <w:lang w:val="en-GB" w:eastAsia="x-none"/>
          <w14:ligatures w14:val="none"/>
        </w:rPr>
        <w:t xml:space="preserve"> </w:t>
      </w:r>
      <m:oMath>
        <m:r>
          <w:rPr>
            <w:rFonts w:ascii="Cambria Math" w:eastAsia="Malgun Gothic" w:hAnsi="Cambria Math" w:cs="Cambria Math"/>
            <w:kern w:val="0"/>
            <w:sz w:val="20"/>
            <w:szCs w:val="20"/>
            <w:lang w:val="en-GB" w:eastAsia="x-none"/>
            <w14:ligatures w14:val="none"/>
          </w:rPr>
          <m:t>N</m:t>
        </m:r>
      </m:oMath>
      <w:r w:rsidRPr="00630545">
        <w:rPr>
          <w:rFonts w:ascii="Times New Roman" w:eastAsia="Malgun Gothic" w:hAnsi="Times New Roman" w:cs="Times New Roman"/>
          <w:kern w:val="0"/>
          <w:sz w:val="20"/>
          <w:szCs w:val="20"/>
          <w:lang w:val="en-GB" w:eastAsia="x-none"/>
          <w14:ligatures w14:val="none"/>
        </w:rPr>
        <w:t xml:space="preserve"> </w:t>
      </w:r>
      <w:r>
        <w:rPr>
          <w:rFonts w:ascii="Times New Roman" w:eastAsia="Malgun Gothic" w:hAnsi="Times New Roman" w:cs="Times New Roman"/>
          <w:kern w:val="0"/>
          <w:sz w:val="20"/>
          <w:szCs w:val="20"/>
          <w:lang w:val="en-GB" w:eastAsia="x-none"/>
          <w14:ligatures w14:val="none"/>
        </w:rPr>
        <w:t xml:space="preserve">such RACH-less </w:t>
      </w:r>
      <w:r w:rsidRPr="00630545">
        <w:rPr>
          <w:rFonts w:ascii="Times New Roman" w:eastAsia="Malgun Gothic" w:hAnsi="Times New Roman" w:cs="Times New Roman"/>
          <w:kern w:val="0"/>
          <w:sz w:val="20"/>
          <w:szCs w:val="20"/>
          <w:lang w:val="en-GB" w:eastAsia="x-none"/>
          <w14:ligatures w14:val="none"/>
        </w:rPr>
        <w:t>EDT occasions</w:t>
      </w:r>
      <w:r w:rsidR="00DE42B8">
        <w:rPr>
          <w:rFonts w:ascii="Times New Roman" w:eastAsia="Malgun Gothic" w:hAnsi="Times New Roman" w:cs="Times New Roman"/>
          <w:kern w:val="0"/>
          <w:sz w:val="20"/>
          <w:szCs w:val="20"/>
          <w:lang w:val="en-GB" w:eastAsia="x-none"/>
          <w14:ligatures w14:val="none"/>
        </w:rPr>
        <w:t xml:space="preserve"> in time</w:t>
      </w:r>
      <w:r>
        <w:rPr>
          <w:rFonts w:ascii="Times New Roman" w:eastAsia="Malgun Gothic" w:hAnsi="Times New Roman" w:cs="Times New Roman"/>
          <w:kern w:val="0"/>
          <w:sz w:val="20"/>
          <w:szCs w:val="20"/>
          <w:lang w:val="en-GB" w:eastAsia="x-none"/>
          <w14:ligatures w14:val="none"/>
        </w:rPr>
        <w:t xml:space="preserve"> (described above)</w:t>
      </w:r>
      <w:r w:rsidRPr="00630545">
        <w:rPr>
          <w:rFonts w:ascii="Times New Roman" w:eastAsia="Malgun Gothic" w:hAnsi="Times New Roman" w:cs="Times New Roman"/>
          <w:kern w:val="0"/>
          <w:sz w:val="20"/>
          <w:szCs w:val="20"/>
          <w:lang w:val="en-GB" w:eastAsia="x-none"/>
          <w14:ligatures w14:val="none"/>
        </w:rPr>
        <w:t xml:space="preserve"> are grouped together to form 1 </w:t>
      </w:r>
      <w:r>
        <w:rPr>
          <w:rFonts w:ascii="Times New Roman" w:eastAsia="Malgun Gothic" w:hAnsi="Times New Roman" w:cs="Times New Roman"/>
          <w:kern w:val="0"/>
          <w:sz w:val="20"/>
          <w:szCs w:val="20"/>
          <w:lang w:val="en-GB" w:eastAsia="x-none"/>
          <w14:ligatures w14:val="none"/>
        </w:rPr>
        <w:t xml:space="preserve">“RACH-less </w:t>
      </w:r>
      <w:r w:rsidRPr="00630545">
        <w:rPr>
          <w:rFonts w:ascii="Times New Roman" w:eastAsia="Malgun Gothic" w:hAnsi="Times New Roman" w:cs="Times New Roman"/>
          <w:kern w:val="0"/>
          <w:sz w:val="20"/>
          <w:szCs w:val="20"/>
          <w:lang w:val="en-GB" w:eastAsia="x-none"/>
          <w14:ligatures w14:val="none"/>
        </w:rPr>
        <w:t>EDT occasion group</w:t>
      </w:r>
      <w:r>
        <w:rPr>
          <w:rFonts w:ascii="Times New Roman" w:eastAsia="Malgun Gothic" w:hAnsi="Times New Roman" w:cs="Times New Roman"/>
          <w:kern w:val="0"/>
          <w:sz w:val="20"/>
          <w:szCs w:val="20"/>
          <w:lang w:val="en-GB" w:eastAsia="x-none"/>
          <w14:ligatures w14:val="none"/>
        </w:rPr>
        <w:t xml:space="preserve">”. </w:t>
      </w:r>
      <w:r w:rsidR="00A27328">
        <w:rPr>
          <w:rFonts w:ascii="Times New Roman" w:eastAsia="Malgun Gothic" w:hAnsi="Times New Roman" w:cs="Times New Roman"/>
          <w:kern w:val="0"/>
          <w:sz w:val="20"/>
          <w:szCs w:val="20"/>
          <w:lang w:val="en-GB" w:eastAsia="x-none"/>
          <w14:ligatures w14:val="none"/>
        </w:rPr>
        <w:t xml:space="preserve">This is depicted with an example in Figure 2. </w:t>
      </w:r>
      <w:r w:rsidRPr="00630545">
        <w:rPr>
          <w:rFonts w:ascii="Times New Roman" w:eastAsia="Malgun Gothic" w:hAnsi="Times New Roman" w:cs="Times New Roman"/>
          <w:kern w:val="0"/>
          <w:sz w:val="20"/>
          <w:szCs w:val="20"/>
          <w:lang w:val="en-GB" w:eastAsia="x-none"/>
          <w14:ligatures w14:val="none"/>
        </w:rPr>
        <w:t xml:space="preserve">A UE needs to choose </w:t>
      </w:r>
      <w:r w:rsidRPr="00630545">
        <w:rPr>
          <w:rFonts w:ascii="Cambria Math" w:eastAsia="Malgun Gothic" w:hAnsi="Cambria Math" w:cs="Cambria Math"/>
          <w:kern w:val="0"/>
          <w:sz w:val="20"/>
          <w:szCs w:val="20"/>
          <w:lang w:val="en-GB" w:eastAsia="x-none"/>
          <w14:ligatures w14:val="none"/>
        </w:rPr>
        <w:t>𝑘</w:t>
      </w:r>
      <w:r>
        <w:rPr>
          <w:rFonts w:ascii="Cambria Math" w:eastAsia="Malgun Gothic" w:hAnsi="Cambria Math" w:cs="Cambria Math"/>
          <w:kern w:val="0"/>
          <w:sz w:val="20"/>
          <w:szCs w:val="20"/>
          <w:lang w:val="en-GB" w:eastAsia="x-none"/>
          <w14:ligatures w14:val="none"/>
        </w:rPr>
        <w:t xml:space="preserve"> </w:t>
      </w:r>
      <w:r w:rsidRPr="00630545">
        <w:rPr>
          <w:rFonts w:ascii="Times New Roman" w:eastAsia="Malgun Gothic" w:hAnsi="Times New Roman" w:cs="Times New Roman"/>
          <w:kern w:val="0"/>
          <w:sz w:val="20"/>
          <w:szCs w:val="20"/>
          <w:lang w:val="en-GB" w:eastAsia="x-none"/>
          <w14:ligatures w14:val="none"/>
        </w:rPr>
        <w:t>(</w:t>
      </w:r>
      <m:oMath>
        <m:r>
          <w:rPr>
            <w:rFonts w:ascii="Cambria Math" w:eastAsia="Malgun Gothic" w:hAnsi="Cambria Math" w:cs="Times New Roman"/>
            <w:kern w:val="0"/>
            <w:sz w:val="20"/>
            <w:szCs w:val="20"/>
            <w:lang w:val="en-GB" w:eastAsia="x-none"/>
            <w14:ligatures w14:val="none"/>
          </w:rPr>
          <m:t>≤</m:t>
        </m:r>
      </m:oMath>
      <w:r w:rsidRPr="00630545">
        <w:rPr>
          <w:rFonts w:ascii="Cambria Math" w:eastAsia="Malgun Gothic" w:hAnsi="Cambria Math" w:cs="Cambria Math"/>
          <w:kern w:val="0"/>
          <w:sz w:val="20"/>
          <w:szCs w:val="20"/>
          <w:lang w:val="en-GB" w:eastAsia="x-none"/>
          <w14:ligatures w14:val="none"/>
        </w:rPr>
        <w:t>𝑁</w:t>
      </w:r>
      <w:r w:rsidRPr="00630545">
        <w:rPr>
          <w:rFonts w:ascii="Times New Roman" w:eastAsia="Malgun Gothic" w:hAnsi="Times New Roman" w:cs="Times New Roman"/>
          <w:kern w:val="0"/>
          <w:sz w:val="20"/>
          <w:szCs w:val="20"/>
          <w:lang w:val="en-GB" w:eastAsia="x-none"/>
          <w14:ligatures w14:val="none"/>
        </w:rPr>
        <w:t xml:space="preserve">) out of the </w:t>
      </w:r>
      <w:r w:rsidRPr="00630545">
        <w:rPr>
          <w:rFonts w:ascii="Cambria Math" w:eastAsia="Malgun Gothic" w:hAnsi="Cambria Math" w:cs="Cambria Math"/>
          <w:kern w:val="0"/>
          <w:sz w:val="20"/>
          <w:szCs w:val="20"/>
          <w:lang w:val="en-GB" w:eastAsia="x-none"/>
          <w14:ligatures w14:val="none"/>
        </w:rPr>
        <w:t>𝑁</w:t>
      </w:r>
      <w:r w:rsidRPr="00630545">
        <w:rPr>
          <w:rFonts w:ascii="Times New Roman" w:eastAsia="Malgun Gothic" w:hAnsi="Times New Roman" w:cs="Times New Roman"/>
          <w:kern w:val="0"/>
          <w:sz w:val="20"/>
          <w:szCs w:val="20"/>
          <w:lang w:val="en-GB" w:eastAsia="x-none"/>
          <w14:ligatures w14:val="none"/>
        </w:rPr>
        <w:t xml:space="preserve"> occasions in the group to transmit in</w:t>
      </w:r>
      <w:r>
        <w:rPr>
          <w:rFonts w:ascii="Times New Roman" w:eastAsia="Malgun Gothic" w:hAnsi="Times New Roman" w:cs="Times New Roman"/>
          <w:kern w:val="0"/>
          <w:sz w:val="20"/>
          <w:szCs w:val="20"/>
          <w:lang w:val="en-GB" w:eastAsia="x-none"/>
          <w14:ligatures w14:val="none"/>
        </w:rPr>
        <w:t xml:space="preserve">. </w:t>
      </w:r>
      <w:r w:rsidRPr="00630545">
        <w:rPr>
          <w:rFonts w:ascii="Times New Roman" w:eastAsia="Malgun Gothic" w:hAnsi="Times New Roman" w:cs="Times New Roman"/>
          <w:kern w:val="0"/>
          <w:sz w:val="20"/>
          <w:szCs w:val="20"/>
          <w:lang w:val="en-GB" w:eastAsia="x-none"/>
          <w14:ligatures w14:val="none"/>
        </w:rPr>
        <w:t xml:space="preserve">In each of the chosen occasions, the UE chooses 1 among the </w:t>
      </w:r>
      <w:r w:rsidRPr="00630545">
        <w:rPr>
          <w:rFonts w:ascii="Cambria Math" w:eastAsia="Malgun Gothic" w:hAnsi="Cambria Math" w:cs="Cambria Math"/>
          <w:kern w:val="0"/>
          <w:sz w:val="20"/>
          <w:szCs w:val="20"/>
          <w:lang w:val="en-GB" w:eastAsia="x-none"/>
          <w14:ligatures w14:val="none"/>
        </w:rPr>
        <w:t>𝑅</w:t>
      </w:r>
      <w:r w:rsidRPr="00630545">
        <w:rPr>
          <w:rFonts w:ascii="Times New Roman" w:eastAsia="Malgun Gothic" w:hAnsi="Times New Roman" w:cs="Times New Roman"/>
          <w:kern w:val="0"/>
          <w:sz w:val="20"/>
          <w:szCs w:val="20"/>
          <w:lang w:val="en-GB" w:eastAsia="x-none"/>
          <w14:ligatures w14:val="none"/>
        </w:rPr>
        <w:t xml:space="preserve"> resources to transmit in</w:t>
      </w:r>
      <w:r>
        <w:rPr>
          <w:rFonts w:ascii="Times New Roman" w:eastAsia="Malgun Gothic" w:hAnsi="Times New Roman" w:cs="Times New Roman"/>
          <w:kern w:val="0"/>
          <w:sz w:val="20"/>
          <w:szCs w:val="20"/>
          <w:lang w:val="en-GB" w:eastAsia="x-none"/>
          <w14:ligatures w14:val="none"/>
        </w:rPr>
        <w:t xml:space="preserve">. </w:t>
      </w:r>
      <w:r w:rsidRPr="00630545">
        <w:rPr>
          <w:rFonts w:ascii="Times New Roman" w:eastAsia="Malgun Gothic" w:hAnsi="Times New Roman" w:cs="Times New Roman"/>
          <w:kern w:val="0"/>
          <w:sz w:val="20"/>
          <w:szCs w:val="20"/>
          <w:lang w:val="en-GB" w:eastAsia="x-none"/>
          <w14:ligatures w14:val="none"/>
        </w:rPr>
        <w:t xml:space="preserve">The choice of </w:t>
      </w:r>
      <w:r w:rsidR="004138AB">
        <w:rPr>
          <w:rFonts w:ascii="Times New Roman" w:eastAsia="Malgun Gothic" w:hAnsi="Times New Roman" w:cs="Times New Roman"/>
          <w:kern w:val="0"/>
          <w:sz w:val="20"/>
          <w:szCs w:val="20"/>
          <w:lang w:val="en-GB" w:eastAsia="x-none"/>
          <w14:ligatures w14:val="none"/>
        </w:rPr>
        <w:t xml:space="preserve">frequency </w:t>
      </w:r>
      <w:r w:rsidRPr="00630545">
        <w:rPr>
          <w:rFonts w:ascii="Times New Roman" w:eastAsia="Malgun Gothic" w:hAnsi="Times New Roman" w:cs="Times New Roman"/>
          <w:kern w:val="0"/>
          <w:sz w:val="20"/>
          <w:szCs w:val="20"/>
          <w:lang w:val="en-GB" w:eastAsia="x-none"/>
          <w14:ligatures w14:val="none"/>
        </w:rPr>
        <w:t>resource for each occasion is independent of the choice for other occasions</w:t>
      </w:r>
      <w:r>
        <w:rPr>
          <w:rFonts w:ascii="Times New Roman" w:eastAsia="Malgun Gothic" w:hAnsi="Times New Roman" w:cs="Times New Roman"/>
          <w:kern w:val="0"/>
          <w:sz w:val="20"/>
          <w:szCs w:val="20"/>
          <w:lang w:val="en-GB" w:eastAsia="x-none"/>
          <w14:ligatures w14:val="none"/>
        </w:rPr>
        <w:t xml:space="preserve">. </w:t>
      </w:r>
      <w:r w:rsidR="00402F51">
        <w:rPr>
          <w:rFonts w:ascii="Times New Roman" w:eastAsia="Malgun Gothic" w:hAnsi="Times New Roman" w:cs="Times New Roman"/>
          <w:kern w:val="0"/>
          <w:sz w:val="20"/>
          <w:szCs w:val="20"/>
          <w:lang w:val="en-GB" w:eastAsia="x-none"/>
          <w14:ligatures w14:val="none"/>
        </w:rPr>
        <w:t xml:space="preserve">The UE then transmits identical </w:t>
      </w:r>
      <w:r w:rsidR="00986F9B">
        <w:rPr>
          <w:rFonts w:ascii="Times New Roman" w:eastAsia="Malgun Gothic" w:hAnsi="Times New Roman" w:cs="Times New Roman"/>
          <w:kern w:val="0"/>
          <w:sz w:val="20"/>
          <w:szCs w:val="20"/>
          <w:lang w:val="en-GB" w:eastAsia="x-none"/>
          <w14:ligatures w14:val="none"/>
        </w:rPr>
        <w:t>data in all the chosen (resource, occasion) pairs.</w:t>
      </w:r>
    </w:p>
    <w:p w14:paraId="64B4DC14" w14:textId="45AE91B4" w:rsidR="00C54F4C" w:rsidRDefault="007D783A" w:rsidP="007D783A">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For </w:t>
      </w:r>
      <w:r w:rsidRPr="007D783A">
        <w:rPr>
          <w:rFonts w:ascii="Times New Roman" w:eastAsia="Malgun Gothic" w:hAnsi="Times New Roman" w:cs="Times New Roman"/>
          <w:kern w:val="0"/>
          <w:sz w:val="20"/>
          <w:szCs w:val="20"/>
          <w:lang w:val="en-GB" w:eastAsia="x-none"/>
          <w14:ligatures w14:val="none"/>
        </w:rPr>
        <w:t xml:space="preserve">DSA </w:t>
      </w:r>
      <w:r>
        <w:rPr>
          <w:rFonts w:ascii="Times New Roman" w:eastAsia="Malgun Gothic" w:hAnsi="Times New Roman" w:cs="Times New Roman"/>
          <w:kern w:val="0"/>
          <w:sz w:val="20"/>
          <w:szCs w:val="20"/>
          <w:lang w:val="en-GB" w:eastAsia="x-none"/>
          <w14:ligatures w14:val="none"/>
        </w:rPr>
        <w:t xml:space="preserve">(depicted in Figure 3), transmissions </w:t>
      </w:r>
      <w:r w:rsidR="007E00A4">
        <w:rPr>
          <w:rFonts w:ascii="Times New Roman" w:eastAsia="Malgun Gothic" w:hAnsi="Times New Roman" w:cs="Times New Roman"/>
          <w:kern w:val="0"/>
          <w:sz w:val="20"/>
          <w:szCs w:val="20"/>
          <w:lang w:val="en-GB" w:eastAsia="x-none"/>
          <w14:ligatures w14:val="none"/>
        </w:rPr>
        <w:t>in a</w:t>
      </w:r>
      <w:r w:rsidRPr="007D783A">
        <w:rPr>
          <w:rFonts w:ascii="Times New Roman" w:eastAsia="Malgun Gothic" w:hAnsi="Times New Roman" w:cs="Times New Roman"/>
          <w:kern w:val="0"/>
          <w:sz w:val="20"/>
          <w:szCs w:val="20"/>
          <w:lang w:val="en-GB" w:eastAsia="x-none"/>
          <w14:ligatures w14:val="none"/>
        </w:rPr>
        <w:t xml:space="preserve"> </w:t>
      </w:r>
      <w:r w:rsidR="007E00A4">
        <w:rPr>
          <w:rFonts w:ascii="Times New Roman" w:eastAsia="Malgun Gothic" w:hAnsi="Times New Roman" w:cs="Times New Roman"/>
          <w:kern w:val="0"/>
          <w:sz w:val="20"/>
          <w:szCs w:val="20"/>
          <w:lang w:val="en-GB" w:eastAsia="x-none"/>
          <w14:ligatures w14:val="none"/>
        </w:rPr>
        <w:t>n</w:t>
      </w:r>
      <w:r w:rsidRPr="007D783A">
        <w:rPr>
          <w:rFonts w:ascii="Times New Roman" w:eastAsia="Malgun Gothic" w:hAnsi="Times New Roman" w:cs="Times New Roman"/>
          <w:kern w:val="0"/>
          <w:sz w:val="20"/>
          <w:szCs w:val="20"/>
          <w:lang w:val="en-GB" w:eastAsia="x-none"/>
          <w14:ligatures w14:val="none"/>
        </w:rPr>
        <w:t>on</w:t>
      </w:r>
      <w:r w:rsidR="007E00A4">
        <w:rPr>
          <w:rFonts w:ascii="Times New Roman" w:eastAsia="Malgun Gothic" w:hAnsi="Times New Roman" w:cs="Times New Roman"/>
          <w:kern w:val="0"/>
          <w:sz w:val="20"/>
          <w:szCs w:val="20"/>
          <w:lang w:val="en-GB" w:eastAsia="x-none"/>
          <w14:ligatures w14:val="none"/>
        </w:rPr>
        <w:t>-</w:t>
      </w:r>
      <w:r w:rsidRPr="007D783A">
        <w:rPr>
          <w:rFonts w:ascii="Times New Roman" w:eastAsia="Malgun Gothic" w:hAnsi="Times New Roman" w:cs="Times New Roman"/>
          <w:kern w:val="0"/>
          <w:sz w:val="20"/>
          <w:szCs w:val="20"/>
          <w:lang w:val="en-GB" w:eastAsia="x-none"/>
          <w14:ligatures w14:val="none"/>
        </w:rPr>
        <w:t xml:space="preserve">colliding </w:t>
      </w:r>
      <w:r w:rsidR="007E00A4">
        <w:rPr>
          <w:rFonts w:ascii="Times New Roman" w:eastAsia="Malgun Gothic" w:hAnsi="Times New Roman" w:cs="Times New Roman"/>
          <w:kern w:val="0"/>
          <w:sz w:val="20"/>
          <w:szCs w:val="20"/>
          <w:lang w:val="en-GB" w:eastAsia="x-none"/>
          <w14:ligatures w14:val="none"/>
        </w:rPr>
        <w:t xml:space="preserve">frequency </w:t>
      </w:r>
      <w:r w:rsidRPr="007D783A">
        <w:rPr>
          <w:rFonts w:ascii="Times New Roman" w:eastAsia="Malgun Gothic" w:hAnsi="Times New Roman" w:cs="Times New Roman"/>
          <w:kern w:val="0"/>
          <w:sz w:val="20"/>
          <w:szCs w:val="20"/>
          <w:lang w:val="en-GB" w:eastAsia="x-none"/>
          <w14:ligatures w14:val="none"/>
        </w:rPr>
        <w:t xml:space="preserve">resource and </w:t>
      </w:r>
      <w:r w:rsidR="007E00A4">
        <w:rPr>
          <w:rFonts w:ascii="Times New Roman" w:eastAsia="Malgun Gothic" w:hAnsi="Times New Roman" w:cs="Times New Roman"/>
          <w:kern w:val="0"/>
          <w:sz w:val="20"/>
          <w:szCs w:val="20"/>
          <w:lang w:val="en-GB" w:eastAsia="x-none"/>
          <w14:ligatures w14:val="none"/>
        </w:rPr>
        <w:t xml:space="preserve">EDT </w:t>
      </w:r>
      <w:r w:rsidRPr="007D783A">
        <w:rPr>
          <w:rFonts w:ascii="Times New Roman" w:eastAsia="Malgun Gothic" w:hAnsi="Times New Roman" w:cs="Times New Roman"/>
          <w:kern w:val="0"/>
          <w:sz w:val="20"/>
          <w:szCs w:val="20"/>
          <w:lang w:val="en-GB" w:eastAsia="x-none"/>
          <w14:ligatures w14:val="none"/>
        </w:rPr>
        <w:t>occasion are successful</w:t>
      </w:r>
      <w:r w:rsidR="007E00A4">
        <w:rPr>
          <w:rFonts w:ascii="Times New Roman" w:eastAsia="Malgun Gothic" w:hAnsi="Times New Roman" w:cs="Times New Roman"/>
          <w:kern w:val="0"/>
          <w:sz w:val="20"/>
          <w:szCs w:val="20"/>
          <w:lang w:val="en-GB" w:eastAsia="x-none"/>
          <w14:ligatures w14:val="none"/>
        </w:rPr>
        <w:t xml:space="preserve">. A </w:t>
      </w:r>
      <w:r w:rsidRPr="007D783A">
        <w:rPr>
          <w:rFonts w:ascii="Times New Roman" w:eastAsia="Malgun Gothic" w:hAnsi="Times New Roman" w:cs="Times New Roman"/>
          <w:kern w:val="0"/>
          <w:sz w:val="20"/>
          <w:szCs w:val="20"/>
          <w:lang w:val="en-GB" w:eastAsia="x-none"/>
          <w14:ligatures w14:val="none"/>
        </w:rPr>
        <w:t>UE with at least 1 successful Tx is successful</w:t>
      </w:r>
      <w:r w:rsidR="007E00A4">
        <w:rPr>
          <w:rFonts w:ascii="Times New Roman" w:eastAsia="Malgun Gothic" w:hAnsi="Times New Roman" w:cs="Times New Roman"/>
          <w:kern w:val="0"/>
          <w:sz w:val="20"/>
          <w:szCs w:val="20"/>
          <w:lang w:val="en-GB" w:eastAsia="x-none"/>
          <w14:ligatures w14:val="none"/>
        </w:rPr>
        <w:t>. In Figure 3, s</w:t>
      </w:r>
      <w:r w:rsidRPr="007D783A">
        <w:rPr>
          <w:rFonts w:ascii="Times New Roman" w:eastAsia="Malgun Gothic" w:hAnsi="Times New Roman" w:cs="Times New Roman"/>
          <w:kern w:val="0"/>
          <w:sz w:val="20"/>
          <w:szCs w:val="20"/>
          <w:lang w:val="en-GB" w:eastAsia="x-none"/>
          <w14:ligatures w14:val="none"/>
        </w:rPr>
        <w:t xml:space="preserve">uccessful </w:t>
      </w:r>
      <w:r w:rsidR="007E00A4">
        <w:rPr>
          <w:rFonts w:ascii="Times New Roman" w:eastAsia="Malgun Gothic" w:hAnsi="Times New Roman" w:cs="Times New Roman"/>
          <w:kern w:val="0"/>
          <w:sz w:val="20"/>
          <w:szCs w:val="20"/>
          <w:lang w:val="en-GB" w:eastAsia="x-none"/>
          <w14:ligatures w14:val="none"/>
        </w:rPr>
        <w:t xml:space="preserve">UEs </w:t>
      </w:r>
      <w:r w:rsidR="00D826D1">
        <w:rPr>
          <w:rFonts w:ascii="Times New Roman" w:eastAsia="Malgun Gothic" w:hAnsi="Times New Roman" w:cs="Times New Roman"/>
          <w:kern w:val="0"/>
          <w:sz w:val="20"/>
          <w:szCs w:val="20"/>
          <w:lang w:val="en-GB" w:eastAsia="x-none"/>
          <w14:ligatures w14:val="none"/>
        </w:rPr>
        <w:t xml:space="preserve">(employing the </w:t>
      </w:r>
      <m:oMath>
        <m:r>
          <w:rPr>
            <w:rFonts w:ascii="Cambria Math" w:eastAsia="Malgun Gothic" w:hAnsi="Cambria Math" w:cs="Times New Roman"/>
            <w:kern w:val="0"/>
            <w:sz w:val="20"/>
            <w:szCs w:val="20"/>
            <w:lang w:val="en-GB" w:eastAsia="x-none"/>
            <w14:ligatures w14:val="none"/>
          </w:rPr>
          <m:t>N=3, k=2</m:t>
        </m:r>
      </m:oMath>
      <w:r w:rsidR="00D826D1">
        <w:rPr>
          <w:rFonts w:ascii="Times New Roman" w:eastAsia="Malgun Gothic" w:hAnsi="Times New Roman" w:cs="Times New Roman"/>
          <w:kern w:val="0"/>
          <w:sz w:val="20"/>
          <w:szCs w:val="20"/>
          <w:lang w:val="en-GB" w:eastAsia="x-none"/>
          <w14:ligatures w14:val="none"/>
        </w:rPr>
        <w:t xml:space="preserve"> scheme</w:t>
      </w:r>
      <w:r w:rsidR="00296C00">
        <w:rPr>
          <w:rFonts w:ascii="Times New Roman" w:eastAsia="Malgun Gothic" w:hAnsi="Times New Roman" w:cs="Times New Roman"/>
          <w:kern w:val="0"/>
          <w:sz w:val="20"/>
          <w:szCs w:val="20"/>
          <w:lang w:val="en-GB" w:eastAsia="x-none"/>
          <w14:ligatures w14:val="none"/>
        </w:rPr>
        <w:t>,</w:t>
      </w:r>
      <w:r w:rsidR="00D826D1">
        <w:rPr>
          <w:rFonts w:ascii="Times New Roman" w:eastAsia="Malgun Gothic" w:hAnsi="Times New Roman" w:cs="Times New Roman"/>
          <w:kern w:val="0"/>
          <w:sz w:val="20"/>
          <w:szCs w:val="20"/>
          <w:lang w:val="en-GB" w:eastAsia="x-none"/>
          <w14:ligatures w14:val="none"/>
        </w:rPr>
        <w:t xml:space="preserve"> </w:t>
      </w:r>
      <w:r w:rsidR="00D435E8">
        <w:rPr>
          <w:rFonts w:ascii="Times New Roman" w:eastAsia="Malgun Gothic" w:hAnsi="Times New Roman" w:cs="Times New Roman"/>
          <w:kern w:val="0"/>
          <w:sz w:val="20"/>
          <w:szCs w:val="20"/>
          <w:lang w:val="en-GB" w:eastAsia="x-none"/>
          <w14:ligatures w14:val="none"/>
        </w:rPr>
        <w:t xml:space="preserve">in the </w:t>
      </w:r>
      <w:r w:rsidR="00296C00">
        <w:rPr>
          <w:rFonts w:ascii="Times New Roman" w:eastAsia="Malgun Gothic" w:hAnsi="Times New Roman" w:cs="Times New Roman"/>
          <w:kern w:val="0"/>
          <w:sz w:val="20"/>
          <w:szCs w:val="20"/>
          <w:lang w:val="en-GB" w:eastAsia="x-none"/>
          <w14:ligatures w14:val="none"/>
        </w:rPr>
        <w:t xml:space="preserve">running </w:t>
      </w:r>
      <w:r w:rsidR="00D435E8">
        <w:rPr>
          <w:rFonts w:ascii="Times New Roman" w:eastAsia="Malgun Gothic" w:hAnsi="Times New Roman" w:cs="Times New Roman"/>
          <w:kern w:val="0"/>
          <w:sz w:val="20"/>
          <w:szCs w:val="20"/>
          <w:lang w:val="en-GB" w:eastAsia="x-none"/>
          <w14:ligatures w14:val="none"/>
        </w:rPr>
        <w:t>example depict</w:t>
      </w:r>
      <w:r w:rsidR="00296C00">
        <w:rPr>
          <w:rFonts w:ascii="Times New Roman" w:eastAsia="Malgun Gothic" w:hAnsi="Times New Roman" w:cs="Times New Roman"/>
          <w:kern w:val="0"/>
          <w:sz w:val="20"/>
          <w:szCs w:val="20"/>
          <w:lang w:val="en-GB" w:eastAsia="x-none"/>
          <w14:ligatures w14:val="none"/>
        </w:rPr>
        <w:t>ed</w:t>
      </w:r>
      <w:r w:rsidR="00D435E8">
        <w:rPr>
          <w:rFonts w:ascii="Times New Roman" w:eastAsia="Malgun Gothic" w:hAnsi="Times New Roman" w:cs="Times New Roman"/>
          <w:kern w:val="0"/>
          <w:sz w:val="20"/>
          <w:szCs w:val="20"/>
          <w:lang w:val="en-GB" w:eastAsia="x-none"/>
          <w14:ligatures w14:val="none"/>
        </w:rPr>
        <w:t xml:space="preserve"> </w:t>
      </w:r>
      <w:r w:rsidR="00296C00">
        <w:rPr>
          <w:rFonts w:ascii="Times New Roman" w:eastAsia="Malgun Gothic" w:hAnsi="Times New Roman" w:cs="Times New Roman"/>
          <w:kern w:val="0"/>
          <w:sz w:val="20"/>
          <w:szCs w:val="20"/>
          <w:lang w:val="en-GB" w:eastAsia="x-none"/>
          <w14:ligatures w14:val="none"/>
        </w:rPr>
        <w:t>in</w:t>
      </w:r>
      <w:r w:rsidR="00D435E8">
        <w:rPr>
          <w:rFonts w:ascii="Times New Roman" w:eastAsia="Malgun Gothic" w:hAnsi="Times New Roman" w:cs="Times New Roman"/>
          <w:kern w:val="0"/>
          <w:sz w:val="20"/>
          <w:szCs w:val="20"/>
          <w:lang w:val="en-GB" w:eastAsia="x-none"/>
          <w14:ligatures w14:val="none"/>
        </w:rPr>
        <w:t xml:space="preserve"> Figure 2</w:t>
      </w:r>
      <w:r w:rsidR="00D826D1">
        <w:rPr>
          <w:rFonts w:ascii="Times New Roman" w:eastAsia="Malgun Gothic" w:hAnsi="Times New Roman" w:cs="Times New Roman"/>
          <w:kern w:val="0"/>
          <w:sz w:val="20"/>
          <w:szCs w:val="20"/>
          <w:lang w:val="en-GB" w:eastAsia="x-none"/>
          <w14:ligatures w14:val="none"/>
        </w:rPr>
        <w:t>)</w:t>
      </w:r>
      <w:r w:rsidR="00D435E8">
        <w:rPr>
          <w:rFonts w:ascii="Times New Roman" w:eastAsia="Malgun Gothic" w:hAnsi="Times New Roman" w:cs="Times New Roman"/>
          <w:kern w:val="0"/>
          <w:sz w:val="20"/>
          <w:szCs w:val="20"/>
          <w:lang w:val="en-GB" w:eastAsia="x-none"/>
          <w14:ligatures w14:val="none"/>
        </w:rPr>
        <w:t xml:space="preserve"> are colour coded in green. The </w:t>
      </w:r>
      <w:r w:rsidR="005A543E">
        <w:rPr>
          <w:rFonts w:ascii="Times New Roman" w:eastAsia="Malgun Gothic" w:hAnsi="Times New Roman" w:cs="Times New Roman"/>
          <w:kern w:val="0"/>
          <w:sz w:val="20"/>
          <w:szCs w:val="20"/>
          <w:lang w:val="en-GB" w:eastAsia="x-none"/>
          <w14:ligatures w14:val="none"/>
        </w:rPr>
        <w:t>s</w:t>
      </w:r>
      <w:r w:rsidRPr="007D783A">
        <w:rPr>
          <w:rFonts w:ascii="Times New Roman" w:eastAsia="Malgun Gothic" w:hAnsi="Times New Roman" w:cs="Times New Roman"/>
          <w:kern w:val="0"/>
          <w:sz w:val="20"/>
          <w:szCs w:val="20"/>
          <w:lang w:val="en-GB" w:eastAsia="x-none"/>
          <w14:ligatures w14:val="none"/>
        </w:rPr>
        <w:t>uccessful</w:t>
      </w:r>
      <w:r w:rsidR="005A543E">
        <w:rPr>
          <w:rFonts w:ascii="Times New Roman" w:eastAsia="Malgun Gothic" w:hAnsi="Times New Roman" w:cs="Times New Roman"/>
          <w:kern w:val="0"/>
          <w:sz w:val="20"/>
          <w:szCs w:val="20"/>
          <w:lang w:val="en-GB" w:eastAsia="x-none"/>
          <w14:ligatures w14:val="none"/>
        </w:rPr>
        <w:t xml:space="preserve"> UEs in Figure 3 are:</w:t>
      </w:r>
      <w:r w:rsidRPr="007D783A">
        <w:rPr>
          <w:rFonts w:ascii="Times New Roman" w:eastAsia="Malgun Gothic" w:hAnsi="Times New Roman" w:cs="Times New Roman"/>
          <w:kern w:val="0"/>
          <w:sz w:val="20"/>
          <w:szCs w:val="20"/>
          <w:lang w:val="en-GB" w:eastAsia="x-none"/>
          <w14:ligatures w14:val="none"/>
        </w:rPr>
        <w:t xml:space="preserve"> B,</w:t>
      </w:r>
      <w:r w:rsidR="005A543E">
        <w:rPr>
          <w:rFonts w:ascii="Times New Roman" w:eastAsia="Malgun Gothic" w:hAnsi="Times New Roman" w:cs="Times New Roman"/>
          <w:kern w:val="0"/>
          <w:sz w:val="20"/>
          <w:szCs w:val="20"/>
          <w:lang w:val="en-GB" w:eastAsia="x-none"/>
          <w14:ligatures w14:val="none"/>
        </w:rPr>
        <w:t xml:space="preserve"> </w:t>
      </w:r>
      <w:r w:rsidRPr="007D783A">
        <w:rPr>
          <w:rFonts w:ascii="Times New Roman" w:eastAsia="Malgun Gothic" w:hAnsi="Times New Roman" w:cs="Times New Roman"/>
          <w:kern w:val="0"/>
          <w:sz w:val="20"/>
          <w:szCs w:val="20"/>
          <w:lang w:val="en-GB" w:eastAsia="x-none"/>
          <w14:ligatures w14:val="none"/>
        </w:rPr>
        <w:t>C,</w:t>
      </w:r>
      <w:r w:rsidR="005A543E">
        <w:rPr>
          <w:rFonts w:ascii="Times New Roman" w:eastAsia="Malgun Gothic" w:hAnsi="Times New Roman" w:cs="Times New Roman"/>
          <w:kern w:val="0"/>
          <w:sz w:val="20"/>
          <w:szCs w:val="20"/>
          <w:lang w:val="en-GB" w:eastAsia="x-none"/>
          <w14:ligatures w14:val="none"/>
        </w:rPr>
        <w:t xml:space="preserve"> </w:t>
      </w:r>
      <w:r w:rsidRPr="007D783A">
        <w:rPr>
          <w:rFonts w:ascii="Times New Roman" w:eastAsia="Malgun Gothic" w:hAnsi="Times New Roman" w:cs="Times New Roman"/>
          <w:kern w:val="0"/>
          <w:sz w:val="20"/>
          <w:szCs w:val="20"/>
          <w:lang w:val="en-GB" w:eastAsia="x-none"/>
          <w14:ligatures w14:val="none"/>
        </w:rPr>
        <w:t>D,</w:t>
      </w:r>
      <w:r w:rsidR="005A543E">
        <w:rPr>
          <w:rFonts w:ascii="Times New Roman" w:eastAsia="Malgun Gothic" w:hAnsi="Times New Roman" w:cs="Times New Roman"/>
          <w:kern w:val="0"/>
          <w:sz w:val="20"/>
          <w:szCs w:val="20"/>
          <w:lang w:val="en-GB" w:eastAsia="x-none"/>
          <w14:ligatures w14:val="none"/>
        </w:rPr>
        <w:t xml:space="preserve"> </w:t>
      </w:r>
      <w:r w:rsidRPr="007D783A">
        <w:rPr>
          <w:rFonts w:ascii="Times New Roman" w:eastAsia="Malgun Gothic" w:hAnsi="Times New Roman" w:cs="Times New Roman"/>
          <w:kern w:val="0"/>
          <w:sz w:val="20"/>
          <w:szCs w:val="20"/>
          <w:lang w:val="en-GB" w:eastAsia="x-none"/>
          <w14:ligatures w14:val="none"/>
        </w:rPr>
        <w:t>E,</w:t>
      </w:r>
      <w:r w:rsidR="005A543E">
        <w:rPr>
          <w:rFonts w:ascii="Times New Roman" w:eastAsia="Malgun Gothic" w:hAnsi="Times New Roman" w:cs="Times New Roman"/>
          <w:kern w:val="0"/>
          <w:sz w:val="20"/>
          <w:szCs w:val="20"/>
          <w:lang w:val="en-GB" w:eastAsia="x-none"/>
          <w14:ligatures w14:val="none"/>
        </w:rPr>
        <w:t xml:space="preserve"> </w:t>
      </w:r>
      <w:r w:rsidRPr="007D783A">
        <w:rPr>
          <w:rFonts w:ascii="Times New Roman" w:eastAsia="Malgun Gothic" w:hAnsi="Times New Roman" w:cs="Times New Roman"/>
          <w:kern w:val="0"/>
          <w:sz w:val="20"/>
          <w:szCs w:val="20"/>
          <w:lang w:val="en-GB" w:eastAsia="x-none"/>
          <w14:ligatures w14:val="none"/>
        </w:rPr>
        <w:t>H,</w:t>
      </w:r>
      <w:r w:rsidR="005A543E">
        <w:rPr>
          <w:rFonts w:ascii="Times New Roman" w:eastAsia="Malgun Gothic" w:hAnsi="Times New Roman" w:cs="Times New Roman"/>
          <w:kern w:val="0"/>
          <w:sz w:val="20"/>
          <w:szCs w:val="20"/>
          <w:lang w:val="en-GB" w:eastAsia="x-none"/>
          <w14:ligatures w14:val="none"/>
        </w:rPr>
        <w:t xml:space="preserve"> </w:t>
      </w:r>
      <w:r w:rsidRPr="007D783A">
        <w:rPr>
          <w:rFonts w:ascii="Times New Roman" w:eastAsia="Malgun Gothic" w:hAnsi="Times New Roman" w:cs="Times New Roman"/>
          <w:kern w:val="0"/>
          <w:sz w:val="20"/>
          <w:szCs w:val="20"/>
          <w:lang w:val="en-GB" w:eastAsia="x-none"/>
          <w14:ligatures w14:val="none"/>
        </w:rPr>
        <w:t>I,</w:t>
      </w:r>
      <w:r w:rsidR="005A543E">
        <w:rPr>
          <w:rFonts w:ascii="Times New Roman" w:eastAsia="Malgun Gothic" w:hAnsi="Times New Roman" w:cs="Times New Roman"/>
          <w:kern w:val="0"/>
          <w:sz w:val="20"/>
          <w:szCs w:val="20"/>
          <w:lang w:val="en-GB" w:eastAsia="x-none"/>
          <w14:ligatures w14:val="none"/>
        </w:rPr>
        <w:t xml:space="preserve"> </w:t>
      </w:r>
      <w:r w:rsidRPr="007D783A">
        <w:rPr>
          <w:rFonts w:ascii="Times New Roman" w:eastAsia="Malgun Gothic" w:hAnsi="Times New Roman" w:cs="Times New Roman"/>
          <w:kern w:val="0"/>
          <w:sz w:val="20"/>
          <w:szCs w:val="20"/>
          <w:lang w:val="en-GB" w:eastAsia="x-none"/>
          <w14:ligatures w14:val="none"/>
        </w:rPr>
        <w:t>K,</w:t>
      </w:r>
      <w:r w:rsidR="005A543E">
        <w:rPr>
          <w:rFonts w:ascii="Times New Roman" w:eastAsia="Malgun Gothic" w:hAnsi="Times New Roman" w:cs="Times New Roman"/>
          <w:kern w:val="0"/>
          <w:sz w:val="20"/>
          <w:szCs w:val="20"/>
          <w:lang w:val="en-GB" w:eastAsia="x-none"/>
          <w14:ligatures w14:val="none"/>
        </w:rPr>
        <w:t xml:space="preserve"> </w:t>
      </w:r>
      <w:r w:rsidRPr="007D783A">
        <w:rPr>
          <w:rFonts w:ascii="Times New Roman" w:eastAsia="Malgun Gothic" w:hAnsi="Times New Roman" w:cs="Times New Roman"/>
          <w:kern w:val="0"/>
          <w:sz w:val="20"/>
          <w:szCs w:val="20"/>
          <w:lang w:val="en-GB" w:eastAsia="x-none"/>
          <w14:ligatures w14:val="none"/>
        </w:rPr>
        <w:t>L</w:t>
      </w:r>
      <w:r w:rsidR="005A543E">
        <w:rPr>
          <w:rFonts w:ascii="Times New Roman" w:eastAsia="Malgun Gothic" w:hAnsi="Times New Roman" w:cs="Times New Roman"/>
          <w:kern w:val="0"/>
          <w:sz w:val="20"/>
          <w:szCs w:val="20"/>
          <w:lang w:val="en-GB" w:eastAsia="x-none"/>
          <w14:ligatures w14:val="none"/>
        </w:rPr>
        <w:t>.</w:t>
      </w:r>
    </w:p>
    <w:p w14:paraId="3F6C46A4" w14:textId="4E9E1EC3" w:rsidR="005A543E" w:rsidRDefault="00DA28BA" w:rsidP="00DA28BA">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For </w:t>
      </w:r>
      <w:r w:rsidRPr="00DA28BA">
        <w:rPr>
          <w:rFonts w:ascii="Times New Roman" w:eastAsia="Malgun Gothic" w:hAnsi="Times New Roman" w:cs="Times New Roman"/>
          <w:kern w:val="0"/>
          <w:sz w:val="20"/>
          <w:szCs w:val="20"/>
          <w:lang w:val="en-GB" w:eastAsia="x-none"/>
          <w14:ligatures w14:val="none"/>
        </w:rPr>
        <w:t xml:space="preserve">CRDSA </w:t>
      </w:r>
      <w:r>
        <w:rPr>
          <w:rFonts w:ascii="Times New Roman" w:eastAsia="Malgun Gothic" w:hAnsi="Times New Roman" w:cs="Times New Roman"/>
          <w:kern w:val="0"/>
          <w:sz w:val="20"/>
          <w:szCs w:val="20"/>
          <w:lang w:val="en-GB" w:eastAsia="x-none"/>
          <w14:ligatures w14:val="none"/>
        </w:rPr>
        <w:t xml:space="preserve">(depicted in Figure 4), </w:t>
      </w:r>
      <w:r w:rsidR="00B15F3F">
        <w:rPr>
          <w:rFonts w:ascii="Times New Roman" w:eastAsia="Malgun Gothic" w:hAnsi="Times New Roman" w:cs="Times New Roman"/>
          <w:kern w:val="0"/>
          <w:sz w:val="20"/>
          <w:szCs w:val="20"/>
          <w:lang w:val="en-GB" w:eastAsia="x-none"/>
          <w14:ligatures w14:val="none"/>
        </w:rPr>
        <w:t>i</w:t>
      </w:r>
      <w:r w:rsidRPr="00DA28BA">
        <w:rPr>
          <w:rFonts w:ascii="Times New Roman" w:eastAsia="Malgun Gothic" w:hAnsi="Times New Roman" w:cs="Times New Roman"/>
          <w:kern w:val="0"/>
          <w:sz w:val="20"/>
          <w:szCs w:val="20"/>
          <w:lang w:val="en-GB" w:eastAsia="x-none"/>
          <w14:ligatures w14:val="none"/>
        </w:rPr>
        <w:t>nterference from successful UE from previous steps are cancelled.</w:t>
      </w:r>
      <w:r w:rsidR="00B15F3F">
        <w:rPr>
          <w:rFonts w:ascii="Times New Roman" w:eastAsia="Malgun Gothic" w:hAnsi="Times New Roman" w:cs="Times New Roman"/>
          <w:kern w:val="0"/>
          <w:sz w:val="20"/>
          <w:szCs w:val="20"/>
          <w:lang w:val="en-GB" w:eastAsia="x-none"/>
          <w14:ligatures w14:val="none"/>
        </w:rPr>
        <w:t xml:space="preserve"> </w:t>
      </w:r>
      <w:r w:rsidRPr="00DA28BA">
        <w:rPr>
          <w:rFonts w:ascii="Times New Roman" w:eastAsia="Malgun Gothic" w:hAnsi="Times New Roman" w:cs="Times New Roman"/>
          <w:kern w:val="0"/>
          <w:sz w:val="20"/>
          <w:szCs w:val="20"/>
          <w:lang w:val="en-GB" w:eastAsia="x-none"/>
          <w14:ligatures w14:val="none"/>
        </w:rPr>
        <w:t>New</w:t>
      </w:r>
      <w:r w:rsidR="00B15F3F">
        <w:rPr>
          <w:rFonts w:ascii="Times New Roman" w:eastAsia="Malgun Gothic" w:hAnsi="Times New Roman" w:cs="Times New Roman"/>
          <w:kern w:val="0"/>
          <w:sz w:val="20"/>
          <w:szCs w:val="20"/>
          <w:lang w:val="en-GB" w:eastAsia="x-none"/>
          <w14:ligatures w14:val="none"/>
        </w:rPr>
        <w:t>ly s</w:t>
      </w:r>
      <w:r w:rsidRPr="00DA28BA">
        <w:rPr>
          <w:rFonts w:ascii="Times New Roman" w:eastAsia="Malgun Gothic" w:hAnsi="Times New Roman" w:cs="Times New Roman"/>
          <w:kern w:val="0"/>
          <w:sz w:val="20"/>
          <w:szCs w:val="20"/>
          <w:lang w:val="en-GB" w:eastAsia="x-none"/>
          <w14:ligatures w14:val="none"/>
        </w:rPr>
        <w:t xml:space="preserve">uccessful </w:t>
      </w:r>
      <w:r w:rsidR="00B15F3F">
        <w:rPr>
          <w:rFonts w:ascii="Times New Roman" w:eastAsia="Malgun Gothic" w:hAnsi="Times New Roman" w:cs="Times New Roman"/>
          <w:kern w:val="0"/>
          <w:sz w:val="20"/>
          <w:szCs w:val="20"/>
          <w:lang w:val="en-GB" w:eastAsia="x-none"/>
          <w14:ligatures w14:val="none"/>
        </w:rPr>
        <w:t>UEs</w:t>
      </w:r>
      <w:r w:rsidR="00821640">
        <w:rPr>
          <w:rFonts w:ascii="Times New Roman" w:eastAsia="Malgun Gothic" w:hAnsi="Times New Roman" w:cs="Times New Roman"/>
          <w:kern w:val="0"/>
          <w:sz w:val="20"/>
          <w:szCs w:val="20"/>
          <w:lang w:val="en-GB" w:eastAsia="x-none"/>
          <w14:ligatures w14:val="none"/>
        </w:rPr>
        <w:t xml:space="preserve"> in the same running example</w:t>
      </w:r>
      <w:r w:rsidR="000620C4">
        <w:rPr>
          <w:rFonts w:ascii="Times New Roman" w:eastAsia="Malgun Gothic" w:hAnsi="Times New Roman" w:cs="Times New Roman"/>
          <w:kern w:val="0"/>
          <w:sz w:val="20"/>
          <w:szCs w:val="20"/>
          <w:lang w:val="en-GB" w:eastAsia="x-none"/>
          <w14:ligatures w14:val="none"/>
        </w:rPr>
        <w:t>—</w:t>
      </w:r>
      <w:r w:rsidR="00C841F8">
        <w:rPr>
          <w:rFonts w:ascii="Times New Roman" w:eastAsia="Malgun Gothic" w:hAnsi="Times New Roman" w:cs="Times New Roman"/>
          <w:kern w:val="0"/>
          <w:sz w:val="20"/>
          <w:szCs w:val="20"/>
          <w:lang w:val="en-GB" w:eastAsia="x-none"/>
          <w14:ligatures w14:val="none"/>
        </w:rPr>
        <w:t xml:space="preserve">UEs F and J, </w:t>
      </w:r>
      <w:r w:rsidR="000620C4">
        <w:rPr>
          <w:rFonts w:ascii="Times New Roman" w:eastAsia="Malgun Gothic" w:hAnsi="Times New Roman" w:cs="Times New Roman"/>
          <w:kern w:val="0"/>
          <w:sz w:val="20"/>
          <w:szCs w:val="20"/>
          <w:lang w:val="en-GB" w:eastAsia="x-none"/>
          <w14:ligatures w14:val="none"/>
        </w:rPr>
        <w:t>after a single step of interference cancelation</w:t>
      </w:r>
      <w:r w:rsidR="00794E37">
        <w:rPr>
          <w:rFonts w:ascii="Times New Roman" w:eastAsia="Malgun Gothic" w:hAnsi="Times New Roman" w:cs="Times New Roman"/>
          <w:kern w:val="0"/>
          <w:sz w:val="20"/>
          <w:szCs w:val="20"/>
          <w:lang w:val="en-GB" w:eastAsia="x-none"/>
          <w14:ligatures w14:val="none"/>
        </w:rPr>
        <w:t>—</w:t>
      </w:r>
      <w:r w:rsidR="000620C4">
        <w:rPr>
          <w:rFonts w:ascii="Times New Roman" w:eastAsia="Malgun Gothic" w:hAnsi="Times New Roman" w:cs="Times New Roman"/>
          <w:kern w:val="0"/>
          <w:sz w:val="20"/>
          <w:szCs w:val="20"/>
          <w:lang w:val="en-GB" w:eastAsia="x-none"/>
          <w14:ligatures w14:val="none"/>
        </w:rPr>
        <w:t>are</w:t>
      </w:r>
      <w:r w:rsidR="00794E37">
        <w:rPr>
          <w:rFonts w:ascii="Times New Roman" w:eastAsia="Malgun Gothic" w:hAnsi="Times New Roman" w:cs="Times New Roman"/>
          <w:kern w:val="0"/>
          <w:sz w:val="20"/>
          <w:szCs w:val="20"/>
          <w:lang w:val="en-GB" w:eastAsia="x-none"/>
          <w14:ligatures w14:val="none"/>
        </w:rPr>
        <w:t xml:space="preserve"> </w:t>
      </w:r>
      <w:r w:rsidR="000620C4">
        <w:rPr>
          <w:rFonts w:ascii="Times New Roman" w:eastAsia="Malgun Gothic" w:hAnsi="Times New Roman" w:cs="Times New Roman"/>
          <w:kern w:val="0"/>
          <w:sz w:val="20"/>
          <w:szCs w:val="20"/>
          <w:lang w:val="en-GB" w:eastAsia="x-none"/>
          <w14:ligatures w14:val="none"/>
        </w:rPr>
        <w:t>colo</w:t>
      </w:r>
      <w:r w:rsidR="00C841F8">
        <w:rPr>
          <w:rFonts w:ascii="Times New Roman" w:eastAsia="Malgun Gothic" w:hAnsi="Times New Roman" w:cs="Times New Roman"/>
          <w:kern w:val="0"/>
          <w:sz w:val="20"/>
          <w:szCs w:val="20"/>
          <w:lang w:val="en-GB" w:eastAsia="x-none"/>
          <w14:ligatures w14:val="none"/>
        </w:rPr>
        <w:t>u</w:t>
      </w:r>
      <w:r w:rsidR="000620C4">
        <w:rPr>
          <w:rFonts w:ascii="Times New Roman" w:eastAsia="Malgun Gothic" w:hAnsi="Times New Roman" w:cs="Times New Roman"/>
          <w:kern w:val="0"/>
          <w:sz w:val="20"/>
          <w:szCs w:val="20"/>
          <w:lang w:val="en-GB" w:eastAsia="x-none"/>
          <w14:ligatures w14:val="none"/>
        </w:rPr>
        <w:t>r coded in yellow</w:t>
      </w:r>
      <w:r w:rsidR="00C841F8">
        <w:rPr>
          <w:rFonts w:ascii="Times New Roman" w:eastAsia="Malgun Gothic" w:hAnsi="Times New Roman" w:cs="Times New Roman"/>
          <w:kern w:val="0"/>
          <w:sz w:val="20"/>
          <w:szCs w:val="20"/>
          <w:lang w:val="en-GB" w:eastAsia="x-none"/>
          <w14:ligatures w14:val="none"/>
        </w:rPr>
        <w:t>, in Figure 4.</w:t>
      </w:r>
      <w:r w:rsidR="00106B08">
        <w:rPr>
          <w:rFonts w:ascii="Times New Roman" w:eastAsia="Malgun Gothic" w:hAnsi="Times New Roman" w:cs="Times New Roman"/>
          <w:kern w:val="0"/>
          <w:sz w:val="20"/>
          <w:szCs w:val="20"/>
          <w:lang w:val="en-GB" w:eastAsia="x-none"/>
          <w14:ligatures w14:val="none"/>
        </w:rPr>
        <w:t xml:space="preserve"> </w:t>
      </w:r>
      <w:r w:rsidR="005B126F">
        <w:rPr>
          <w:rFonts w:ascii="Times New Roman" w:eastAsia="Malgun Gothic" w:hAnsi="Times New Roman" w:cs="Times New Roman"/>
          <w:kern w:val="0"/>
          <w:sz w:val="20"/>
          <w:szCs w:val="20"/>
          <w:lang w:val="en-GB" w:eastAsia="x-none"/>
          <w14:ligatures w14:val="none"/>
        </w:rPr>
        <w:t xml:space="preserve">To </w:t>
      </w:r>
      <w:r w:rsidR="00E11EEB">
        <w:rPr>
          <w:rFonts w:ascii="Times New Roman" w:eastAsia="Malgun Gothic" w:hAnsi="Times New Roman" w:cs="Times New Roman"/>
          <w:kern w:val="0"/>
          <w:sz w:val="20"/>
          <w:szCs w:val="20"/>
          <w:lang w:val="en-GB" w:eastAsia="x-none"/>
          <w14:ligatures w14:val="none"/>
        </w:rPr>
        <w:t>visualize the benefit from interference cancellation</w:t>
      </w:r>
      <w:r w:rsidR="00212890">
        <w:rPr>
          <w:rFonts w:ascii="Times New Roman" w:eastAsia="Malgun Gothic" w:hAnsi="Times New Roman" w:cs="Times New Roman"/>
          <w:kern w:val="0"/>
          <w:sz w:val="20"/>
          <w:szCs w:val="20"/>
          <w:lang w:val="en-GB" w:eastAsia="x-none"/>
          <w14:ligatures w14:val="none"/>
        </w:rPr>
        <w:t>, e.g., for UE F</w:t>
      </w:r>
      <w:r w:rsidR="005B126F">
        <w:rPr>
          <w:rFonts w:ascii="Times New Roman" w:eastAsia="Malgun Gothic" w:hAnsi="Times New Roman" w:cs="Times New Roman"/>
          <w:kern w:val="0"/>
          <w:sz w:val="20"/>
          <w:szCs w:val="20"/>
          <w:lang w:val="en-GB" w:eastAsia="x-none"/>
          <w14:ligatures w14:val="none"/>
        </w:rPr>
        <w:t xml:space="preserve">, </w:t>
      </w:r>
      <w:r w:rsidR="00212890">
        <w:rPr>
          <w:rFonts w:ascii="Times New Roman" w:eastAsia="Malgun Gothic" w:hAnsi="Times New Roman" w:cs="Times New Roman"/>
          <w:kern w:val="0"/>
          <w:sz w:val="20"/>
          <w:szCs w:val="20"/>
          <w:lang w:val="en-GB" w:eastAsia="x-none"/>
          <w14:ligatures w14:val="none"/>
        </w:rPr>
        <w:t>note</w:t>
      </w:r>
      <w:r w:rsidR="005B126F">
        <w:rPr>
          <w:rFonts w:ascii="Times New Roman" w:eastAsia="Malgun Gothic" w:hAnsi="Times New Roman" w:cs="Times New Roman"/>
          <w:kern w:val="0"/>
          <w:sz w:val="20"/>
          <w:szCs w:val="20"/>
          <w:lang w:val="en-GB" w:eastAsia="x-none"/>
          <w14:ligatures w14:val="none"/>
        </w:rPr>
        <w:t xml:space="preserve"> that in EDT Occasion 2, and Frequency Resource R0, </w:t>
      </w:r>
      <w:r w:rsidR="0044543D">
        <w:rPr>
          <w:rFonts w:ascii="Times New Roman" w:eastAsia="Malgun Gothic" w:hAnsi="Times New Roman" w:cs="Times New Roman"/>
          <w:kern w:val="0"/>
          <w:sz w:val="20"/>
          <w:szCs w:val="20"/>
          <w:lang w:val="en-GB" w:eastAsia="x-none"/>
          <w14:ligatures w14:val="none"/>
        </w:rPr>
        <w:t xml:space="preserve">a successful prior decoding of UE C (e.g., </w:t>
      </w:r>
      <w:r w:rsidR="0024399A">
        <w:rPr>
          <w:rFonts w:ascii="Times New Roman" w:eastAsia="Malgun Gothic" w:hAnsi="Times New Roman" w:cs="Times New Roman"/>
          <w:kern w:val="0"/>
          <w:sz w:val="20"/>
          <w:szCs w:val="20"/>
          <w:lang w:val="en-GB" w:eastAsia="x-none"/>
          <w14:ligatures w14:val="none"/>
        </w:rPr>
        <w:t xml:space="preserve">from EDT Occasion 3, </w:t>
      </w:r>
      <w:r w:rsidR="0024399A">
        <w:rPr>
          <w:rFonts w:ascii="Times New Roman" w:eastAsia="Malgun Gothic" w:hAnsi="Times New Roman" w:cs="Times New Roman"/>
          <w:kern w:val="0"/>
          <w:sz w:val="20"/>
          <w:szCs w:val="20"/>
          <w:lang w:val="en-GB" w:eastAsia="x-none"/>
          <w14:ligatures w14:val="none"/>
        </w:rPr>
        <w:lastRenderedPageBreak/>
        <w:t>R4</w:t>
      </w:r>
      <w:r w:rsidR="0044543D">
        <w:rPr>
          <w:rFonts w:ascii="Times New Roman" w:eastAsia="Malgun Gothic" w:hAnsi="Times New Roman" w:cs="Times New Roman"/>
          <w:kern w:val="0"/>
          <w:sz w:val="20"/>
          <w:szCs w:val="20"/>
          <w:lang w:val="en-GB" w:eastAsia="x-none"/>
          <w14:ligatures w14:val="none"/>
        </w:rPr>
        <w:t>)</w:t>
      </w:r>
      <w:r w:rsidR="0024399A">
        <w:rPr>
          <w:rFonts w:ascii="Times New Roman" w:eastAsia="Malgun Gothic" w:hAnsi="Times New Roman" w:cs="Times New Roman"/>
          <w:kern w:val="0"/>
          <w:sz w:val="20"/>
          <w:szCs w:val="20"/>
          <w:lang w:val="en-GB" w:eastAsia="x-none"/>
          <w14:ligatures w14:val="none"/>
        </w:rPr>
        <w:t xml:space="preserve"> would allow </w:t>
      </w:r>
      <w:r w:rsidR="00067EED">
        <w:rPr>
          <w:rFonts w:ascii="Times New Roman" w:eastAsia="Malgun Gothic" w:hAnsi="Times New Roman" w:cs="Times New Roman"/>
          <w:kern w:val="0"/>
          <w:sz w:val="20"/>
          <w:szCs w:val="20"/>
          <w:lang w:val="en-GB" w:eastAsia="x-none"/>
          <w14:ligatures w14:val="none"/>
        </w:rPr>
        <w:t xml:space="preserve">for UE C’s interference to be cancelled, and </w:t>
      </w:r>
      <w:r w:rsidR="00212890">
        <w:rPr>
          <w:rFonts w:ascii="Times New Roman" w:eastAsia="Malgun Gothic" w:hAnsi="Times New Roman" w:cs="Times New Roman"/>
          <w:kern w:val="0"/>
          <w:sz w:val="20"/>
          <w:szCs w:val="20"/>
          <w:lang w:val="en-GB" w:eastAsia="x-none"/>
          <w14:ligatures w14:val="none"/>
        </w:rPr>
        <w:t xml:space="preserve">thus a successful decoding of UE F </w:t>
      </w:r>
      <w:r w:rsidR="00187502">
        <w:rPr>
          <w:rFonts w:ascii="Times New Roman" w:eastAsia="Malgun Gothic" w:hAnsi="Times New Roman" w:cs="Times New Roman"/>
          <w:kern w:val="0"/>
          <w:sz w:val="20"/>
          <w:szCs w:val="20"/>
          <w:lang w:val="en-GB" w:eastAsia="x-none"/>
          <w14:ligatures w14:val="none"/>
        </w:rPr>
        <w:t>would ensue</w:t>
      </w:r>
      <w:r w:rsidR="00D200C2">
        <w:rPr>
          <w:rFonts w:ascii="Times New Roman" w:eastAsia="Malgun Gothic" w:hAnsi="Times New Roman" w:cs="Times New Roman"/>
          <w:kern w:val="0"/>
          <w:sz w:val="20"/>
          <w:szCs w:val="20"/>
          <w:lang w:val="en-GB" w:eastAsia="x-none"/>
          <w14:ligatures w14:val="none"/>
        </w:rPr>
        <w:t xml:space="preserve"> (which would not have been possible with DSA alone)</w:t>
      </w:r>
      <w:r w:rsidR="00187502">
        <w:rPr>
          <w:rFonts w:ascii="Times New Roman" w:eastAsia="Malgun Gothic" w:hAnsi="Times New Roman" w:cs="Times New Roman"/>
          <w:kern w:val="0"/>
          <w:sz w:val="20"/>
          <w:szCs w:val="20"/>
          <w:lang w:val="en-GB" w:eastAsia="x-none"/>
          <w14:ligatures w14:val="none"/>
        </w:rPr>
        <w:t>.</w:t>
      </w:r>
    </w:p>
    <w:p w14:paraId="7BC1618D" w14:textId="77777777" w:rsidR="00B510E5" w:rsidRDefault="00EF50ED" w:rsidP="00B510E5">
      <w:pPr>
        <w:keepNext/>
        <w:spacing w:after="180" w:line="240" w:lineRule="auto"/>
        <w:jc w:val="center"/>
      </w:pPr>
      <w:r>
        <w:rPr>
          <w:rFonts w:ascii="Times New Roman" w:eastAsia="Malgun Gothic" w:hAnsi="Times New Roman" w:cs="Times New Roman"/>
          <w:noProof/>
          <w:kern w:val="0"/>
          <w:sz w:val="20"/>
          <w:szCs w:val="20"/>
          <w:lang w:val="en-GB" w:eastAsia="x-none"/>
          <w14:ligatures w14:val="none"/>
        </w:rPr>
        <w:drawing>
          <wp:inline distT="0" distB="0" distL="0" distR="0" wp14:anchorId="00EEF61C" wp14:editId="72F60E9B">
            <wp:extent cx="3680039" cy="1520466"/>
            <wp:effectExtent l="0" t="0" r="0" b="0"/>
            <wp:docPr id="4070276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06796" cy="1531521"/>
                    </a:xfrm>
                    <a:prstGeom prst="rect">
                      <a:avLst/>
                    </a:prstGeom>
                    <a:noFill/>
                  </pic:spPr>
                </pic:pic>
              </a:graphicData>
            </a:graphic>
          </wp:inline>
        </w:drawing>
      </w:r>
    </w:p>
    <w:p w14:paraId="7567E9EF" w14:textId="06E0642C" w:rsidR="000B54F4" w:rsidRPr="00BC08AB" w:rsidRDefault="00B510E5" w:rsidP="00BC08AB">
      <w:pPr>
        <w:pStyle w:val="Caption"/>
        <w:jc w:val="center"/>
      </w:pPr>
      <w:r>
        <w:t xml:space="preserve">Figure </w:t>
      </w:r>
      <w:r>
        <w:fldChar w:fldCharType="begin"/>
      </w:r>
      <w:r>
        <w:instrText xml:space="preserve"> SEQ Figure \* ARABIC </w:instrText>
      </w:r>
      <w:r>
        <w:fldChar w:fldCharType="separate"/>
      </w:r>
      <w:r w:rsidR="001C1D0A">
        <w:rPr>
          <w:noProof/>
        </w:rPr>
        <w:t>2</w:t>
      </w:r>
      <w:r>
        <w:fldChar w:fldCharType="end"/>
      </w:r>
      <w:r>
        <w:t xml:space="preserve">: </w:t>
      </w:r>
      <w:r w:rsidR="00196AC2">
        <w:t xml:space="preserve">Example with </w:t>
      </w:r>
      <w:r w:rsidRPr="00B510E5">
        <w:rPr>
          <w:rFonts w:ascii="Cambria Math" w:hAnsi="Cambria Math" w:cs="Cambria Math"/>
        </w:rPr>
        <w:t>𝑁</w:t>
      </w:r>
      <w:r w:rsidRPr="00B510E5">
        <w:t xml:space="preserve">=3 EDT occasions </w:t>
      </w:r>
      <w:r w:rsidR="00196AC2">
        <w:t>comprising</w:t>
      </w:r>
      <w:r w:rsidRPr="00B510E5">
        <w:t xml:space="preserve"> a </w:t>
      </w:r>
      <w:r w:rsidR="00C82887">
        <w:t>“</w:t>
      </w:r>
      <w:r w:rsidRPr="00B510E5">
        <w:t>EDT occasion group</w:t>
      </w:r>
      <w:r w:rsidR="00C82887">
        <w:t>”. T</w:t>
      </w:r>
      <w:r w:rsidRPr="00B510E5">
        <w:t>he burst size</w:t>
      </w:r>
      <w:r w:rsidR="000C6AC3">
        <w:t xml:space="preserve"> is</w:t>
      </w:r>
      <w:r w:rsidRPr="00B510E5">
        <w:t xml:space="preserve"> </w:t>
      </w:r>
      <w:r w:rsidRPr="00B510E5">
        <w:rPr>
          <w:rFonts w:ascii="Cambria Math" w:hAnsi="Cambria Math" w:cs="Cambria Math"/>
        </w:rPr>
        <w:t>𝑘</w:t>
      </w:r>
      <w:r w:rsidRPr="00B510E5">
        <w:t>=2</w:t>
      </w:r>
      <w:r w:rsidR="00C82887">
        <w:t>,</w:t>
      </w:r>
      <w:r w:rsidRPr="00B510E5">
        <w:t xml:space="preserve"> i.e.</w:t>
      </w:r>
      <w:r w:rsidR="00C82887">
        <w:t>,</w:t>
      </w:r>
      <w:r w:rsidRPr="00B510E5">
        <w:t xml:space="preserve"> each UE must choose 2 out of the 3 </w:t>
      </w:r>
      <w:r w:rsidR="00C82887" w:rsidRPr="00B510E5">
        <w:t>occasions</w:t>
      </w:r>
      <w:r w:rsidRPr="00B510E5">
        <w:t xml:space="preserve"> in the group and choose an EDT resource in </w:t>
      </w:r>
      <w:r w:rsidR="000C6AC3">
        <w:t xml:space="preserve">frequency, for </w:t>
      </w:r>
      <w:r w:rsidRPr="00B510E5">
        <w:t>each of these, independently randomly</w:t>
      </w:r>
      <w:r w:rsidR="00BC08AB">
        <w:t>.</w:t>
      </w:r>
      <w:r w:rsidRPr="00B510E5">
        <w:t xml:space="preserve"> </w:t>
      </w:r>
      <w:r w:rsidRPr="00B510E5">
        <w:rPr>
          <w:rFonts w:ascii="Cambria Math" w:hAnsi="Cambria Math" w:cs="Cambria Math"/>
        </w:rPr>
        <w:t>𝑅</w:t>
      </w:r>
      <w:r w:rsidRPr="00B510E5">
        <w:t xml:space="preserve">=8 </w:t>
      </w:r>
      <w:r w:rsidR="00BC08AB">
        <w:t>subcarriers in frequency</w:t>
      </w:r>
      <w:r w:rsidR="008235E9">
        <w:t xml:space="preserve"> are part of each</w:t>
      </w:r>
      <w:r w:rsidRPr="00B510E5">
        <w:t xml:space="preserve"> EDT occasion</w:t>
      </w:r>
      <w:r w:rsidR="000C6AC3">
        <w:t>, in this example</w:t>
      </w:r>
      <w:r w:rsidR="008235E9">
        <w:t>.</w:t>
      </w:r>
    </w:p>
    <w:p w14:paraId="19D1728C" w14:textId="77777777" w:rsidR="007B2A88" w:rsidRDefault="007B2A88" w:rsidP="00630545">
      <w:pPr>
        <w:spacing w:after="180" w:line="240" w:lineRule="auto"/>
        <w:rPr>
          <w:rFonts w:ascii="Times New Roman" w:eastAsia="Malgun Gothic" w:hAnsi="Times New Roman" w:cs="Times New Roman"/>
          <w:kern w:val="0"/>
          <w:sz w:val="20"/>
          <w:szCs w:val="20"/>
          <w:lang w:val="en-GB" w:eastAsia="x-none"/>
          <w14:ligatures w14:val="none"/>
        </w:rPr>
      </w:pPr>
    </w:p>
    <w:p w14:paraId="4D14CB75" w14:textId="77777777" w:rsidR="007C368C" w:rsidRDefault="007C368C" w:rsidP="005875CB">
      <w:pPr>
        <w:keepNext/>
        <w:spacing w:after="180" w:line="240" w:lineRule="auto"/>
        <w:sectPr w:rsidR="007C368C" w:rsidSect="004E1B83">
          <w:footerReference w:type="default" r:id="rId14"/>
          <w:footnotePr>
            <w:numRestart w:val="eachSect"/>
          </w:footnotePr>
          <w:pgSz w:w="11907" w:h="16840" w:code="9"/>
          <w:pgMar w:top="1411" w:right="1138" w:bottom="1080" w:left="1440" w:header="850" w:footer="346" w:gutter="0"/>
          <w:cols w:space="720"/>
          <w:formProt w:val="0"/>
        </w:sectPr>
      </w:pPr>
    </w:p>
    <w:p w14:paraId="6EAFF78D" w14:textId="7C6481D4" w:rsidR="005875CB" w:rsidRDefault="00821B8E" w:rsidP="005875CB">
      <w:pPr>
        <w:keepNext/>
        <w:spacing w:after="180" w:line="240" w:lineRule="auto"/>
      </w:pPr>
      <w:r>
        <w:rPr>
          <w:rFonts w:ascii="Times New Roman" w:eastAsia="Malgun Gothic" w:hAnsi="Times New Roman" w:cs="Times New Roman"/>
          <w:noProof/>
          <w:kern w:val="0"/>
          <w:sz w:val="20"/>
          <w:szCs w:val="20"/>
          <w:lang w:val="en-GB" w:eastAsia="x-none"/>
          <w14:ligatures w14:val="none"/>
        </w:rPr>
        <w:drawing>
          <wp:inline distT="0" distB="0" distL="0" distR="0" wp14:anchorId="537B3B76" wp14:editId="346376D0">
            <wp:extent cx="2973202" cy="1200150"/>
            <wp:effectExtent l="0" t="0" r="0" b="0"/>
            <wp:docPr id="182072108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6918" cy="1229906"/>
                    </a:xfrm>
                    <a:prstGeom prst="rect">
                      <a:avLst/>
                    </a:prstGeom>
                    <a:noFill/>
                  </pic:spPr>
                </pic:pic>
              </a:graphicData>
            </a:graphic>
          </wp:inline>
        </w:drawing>
      </w:r>
    </w:p>
    <w:p w14:paraId="6FB8D1C8" w14:textId="47A2A485" w:rsidR="005875CB" w:rsidRDefault="005875CB" w:rsidP="005875CB">
      <w:pPr>
        <w:pStyle w:val="Caption"/>
      </w:pPr>
      <w:r>
        <w:t xml:space="preserve">Figure </w:t>
      </w:r>
      <w:r>
        <w:fldChar w:fldCharType="begin"/>
      </w:r>
      <w:r>
        <w:instrText xml:space="preserve"> SEQ Figure \* ARABIC </w:instrText>
      </w:r>
      <w:r>
        <w:fldChar w:fldCharType="separate"/>
      </w:r>
      <w:r w:rsidR="001C1D0A">
        <w:rPr>
          <w:noProof/>
        </w:rPr>
        <w:t>3</w:t>
      </w:r>
      <w:r>
        <w:fldChar w:fldCharType="end"/>
      </w:r>
      <w:r>
        <w:t>: UEs decodable with DSA</w:t>
      </w:r>
      <w:r w:rsidR="00107847">
        <w:t>, color coded in green.</w:t>
      </w:r>
    </w:p>
    <w:p w14:paraId="6008D5E8" w14:textId="77777777" w:rsidR="007C368C" w:rsidRDefault="005875CB" w:rsidP="007C368C">
      <w:pPr>
        <w:keepNext/>
        <w:spacing w:after="180" w:line="240" w:lineRule="auto"/>
      </w:pPr>
      <w:r>
        <w:rPr>
          <w:noProof/>
        </w:rPr>
        <w:drawing>
          <wp:inline distT="0" distB="0" distL="0" distR="0" wp14:anchorId="0C90455C" wp14:editId="15889908">
            <wp:extent cx="2891934" cy="1196581"/>
            <wp:effectExtent l="0" t="0" r="3810" b="0"/>
            <wp:docPr id="2071891753" name="Picture 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891753" name="Picture 4" descr="A screenshot of a computer&#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29888" cy="1212285"/>
                    </a:xfrm>
                    <a:prstGeom prst="rect">
                      <a:avLst/>
                    </a:prstGeom>
                    <a:noFill/>
                  </pic:spPr>
                </pic:pic>
              </a:graphicData>
            </a:graphic>
          </wp:inline>
        </w:drawing>
      </w:r>
    </w:p>
    <w:p w14:paraId="31CE28FD" w14:textId="2695A726" w:rsidR="007C368C" w:rsidRDefault="007C368C" w:rsidP="007C368C">
      <w:pPr>
        <w:pStyle w:val="Caption"/>
        <w:sectPr w:rsidR="007C368C" w:rsidSect="007C368C">
          <w:footnotePr>
            <w:numRestart w:val="eachSect"/>
          </w:footnotePr>
          <w:type w:val="continuous"/>
          <w:pgSz w:w="11907" w:h="16840" w:code="9"/>
          <w:pgMar w:top="1411" w:right="1138" w:bottom="1080" w:left="1440" w:header="850" w:footer="346" w:gutter="0"/>
          <w:cols w:num="2" w:space="720"/>
          <w:formProt w:val="0"/>
        </w:sectPr>
      </w:pPr>
      <w:r>
        <w:t xml:space="preserve">Figure </w:t>
      </w:r>
      <w:r>
        <w:fldChar w:fldCharType="begin"/>
      </w:r>
      <w:r>
        <w:instrText xml:space="preserve"> SEQ Figure \* ARABIC </w:instrText>
      </w:r>
      <w:r>
        <w:fldChar w:fldCharType="separate"/>
      </w:r>
      <w:r w:rsidR="001C1D0A">
        <w:rPr>
          <w:noProof/>
        </w:rPr>
        <w:t>4</w:t>
      </w:r>
      <w:r>
        <w:fldChar w:fldCharType="end"/>
      </w:r>
      <w:r>
        <w:t xml:space="preserve">: </w:t>
      </w:r>
      <w:r w:rsidRPr="00CD35D2">
        <w:rPr>
          <w:b/>
          <w:bCs/>
        </w:rPr>
        <w:t>Additional</w:t>
      </w:r>
      <w:r>
        <w:t xml:space="preserve"> UEs decodable with </w:t>
      </w:r>
      <w:r w:rsidR="00187502">
        <w:t xml:space="preserve">CRDSA, </w:t>
      </w:r>
      <w:r w:rsidR="00107847">
        <w:t xml:space="preserve">color coded in yellow, </w:t>
      </w:r>
      <w:r w:rsidR="00187502">
        <w:t>after one round of interference cancellatio</w:t>
      </w:r>
      <w:r w:rsidR="00107847">
        <w:t>n.</w:t>
      </w:r>
    </w:p>
    <w:p w14:paraId="01BF4F56" w14:textId="77777777" w:rsidR="007C368C" w:rsidRDefault="007C368C" w:rsidP="00630545">
      <w:pPr>
        <w:spacing w:after="180" w:line="240" w:lineRule="auto"/>
        <w:rPr>
          <w:rFonts w:ascii="Times New Roman" w:eastAsia="Malgun Gothic" w:hAnsi="Times New Roman" w:cs="Times New Roman"/>
          <w:kern w:val="0"/>
          <w:sz w:val="20"/>
          <w:szCs w:val="20"/>
          <w:lang w:val="en-GB" w:eastAsia="x-none"/>
          <w14:ligatures w14:val="none"/>
        </w:rPr>
      </w:pPr>
    </w:p>
    <w:p w14:paraId="1039E2D7" w14:textId="1EBD9B0A" w:rsidR="00040EC7" w:rsidRDefault="00040EC7" w:rsidP="00AA5343">
      <w:pPr>
        <w:spacing w:after="180" w:line="240" w:lineRule="auto"/>
        <w:rPr>
          <w:rFonts w:ascii="Times New Roman" w:eastAsia="Malgun Gothic" w:hAnsi="Times New Roman" w:cs="Times New Roman"/>
          <w:b/>
          <w:bCs/>
          <w:kern w:val="0"/>
          <w:sz w:val="20"/>
          <w:szCs w:val="20"/>
          <w:u w:val="single"/>
          <w:lang w:val="en-GB" w:eastAsia="x-none"/>
          <w14:ligatures w14:val="none"/>
        </w:rPr>
      </w:pPr>
      <w:r w:rsidRPr="00040EC7">
        <w:rPr>
          <w:rFonts w:ascii="Times New Roman" w:eastAsia="Malgun Gothic" w:hAnsi="Times New Roman" w:cs="Times New Roman"/>
          <w:b/>
          <w:bCs/>
          <w:kern w:val="0"/>
          <w:sz w:val="20"/>
          <w:szCs w:val="20"/>
          <w:u w:val="single"/>
          <w:lang w:val="en-GB" w:eastAsia="x-none"/>
          <w14:ligatures w14:val="none"/>
        </w:rPr>
        <w:t xml:space="preserve">Simulation </w:t>
      </w:r>
      <w:r w:rsidR="00107847">
        <w:rPr>
          <w:rFonts w:ascii="Times New Roman" w:eastAsia="Malgun Gothic" w:hAnsi="Times New Roman" w:cs="Times New Roman"/>
          <w:b/>
          <w:bCs/>
          <w:kern w:val="0"/>
          <w:sz w:val="20"/>
          <w:szCs w:val="20"/>
          <w:u w:val="single"/>
          <w:lang w:val="en-GB" w:eastAsia="x-none"/>
          <w14:ligatures w14:val="none"/>
        </w:rPr>
        <w:t xml:space="preserve">assumptions, </w:t>
      </w:r>
      <w:r w:rsidRPr="00040EC7">
        <w:rPr>
          <w:rFonts w:ascii="Times New Roman" w:eastAsia="Malgun Gothic" w:hAnsi="Times New Roman" w:cs="Times New Roman"/>
          <w:b/>
          <w:bCs/>
          <w:kern w:val="0"/>
          <w:sz w:val="20"/>
          <w:szCs w:val="20"/>
          <w:u w:val="single"/>
          <w:lang w:val="en-GB" w:eastAsia="x-none"/>
          <w14:ligatures w14:val="none"/>
        </w:rPr>
        <w:t>results and gain</w:t>
      </w:r>
    </w:p>
    <w:p w14:paraId="0F0E0F39" w14:textId="4F799665" w:rsidR="00302FF7" w:rsidRPr="00302FF7" w:rsidRDefault="00302FF7" w:rsidP="00AA5343">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To evaluate the performance of DSA</w:t>
      </w:r>
      <w:r w:rsidR="00F7052F">
        <w:rPr>
          <w:rFonts w:ascii="Times New Roman" w:eastAsia="Malgun Gothic" w:hAnsi="Times New Roman" w:cs="Times New Roman"/>
          <w:kern w:val="0"/>
          <w:sz w:val="20"/>
          <w:szCs w:val="20"/>
          <w:lang w:val="en-GB" w:eastAsia="x-none"/>
          <w14:ligatures w14:val="none"/>
        </w:rPr>
        <w:t xml:space="preserve"> and </w:t>
      </w:r>
      <w:r w:rsidR="00E6078F">
        <w:rPr>
          <w:rFonts w:ascii="Times New Roman" w:eastAsia="Malgun Gothic" w:hAnsi="Times New Roman" w:cs="Times New Roman"/>
          <w:kern w:val="0"/>
          <w:sz w:val="20"/>
          <w:szCs w:val="20"/>
          <w:lang w:val="en-GB" w:eastAsia="x-none"/>
          <w14:ligatures w14:val="none"/>
        </w:rPr>
        <w:t>CRDSA and</w:t>
      </w:r>
      <w:r w:rsidR="00F7052F">
        <w:rPr>
          <w:rFonts w:ascii="Times New Roman" w:eastAsia="Malgun Gothic" w:hAnsi="Times New Roman" w:cs="Times New Roman"/>
          <w:kern w:val="0"/>
          <w:sz w:val="20"/>
          <w:szCs w:val="20"/>
          <w:lang w:val="en-GB" w:eastAsia="x-none"/>
          <w14:ligatures w14:val="none"/>
        </w:rPr>
        <w:t xml:space="preserve"> compare it with that of a baseline implementation of RACH-less EDT (which would use </w:t>
      </w:r>
      <w:r w:rsidR="008946AE">
        <w:rPr>
          <w:rFonts w:ascii="Times New Roman" w:eastAsia="Malgun Gothic" w:hAnsi="Times New Roman" w:cs="Times New Roman"/>
          <w:kern w:val="0"/>
          <w:sz w:val="20"/>
          <w:szCs w:val="20"/>
          <w:lang w:val="en-GB" w:eastAsia="x-none"/>
          <w14:ligatures w14:val="none"/>
        </w:rPr>
        <w:t>simple slotted ALOHA for random access</w:t>
      </w:r>
      <w:r w:rsidR="00F7052F">
        <w:rPr>
          <w:rFonts w:ascii="Times New Roman" w:eastAsia="Malgun Gothic" w:hAnsi="Times New Roman" w:cs="Times New Roman"/>
          <w:kern w:val="0"/>
          <w:sz w:val="20"/>
          <w:szCs w:val="20"/>
          <w:lang w:val="en-GB" w:eastAsia="x-none"/>
          <w14:ligatures w14:val="none"/>
        </w:rPr>
        <w:t>)</w:t>
      </w:r>
      <w:r w:rsidR="008946AE">
        <w:rPr>
          <w:rFonts w:ascii="Times New Roman" w:eastAsia="Malgun Gothic" w:hAnsi="Times New Roman" w:cs="Times New Roman"/>
          <w:kern w:val="0"/>
          <w:sz w:val="20"/>
          <w:szCs w:val="20"/>
          <w:lang w:val="en-GB" w:eastAsia="x-none"/>
          <w14:ligatures w14:val="none"/>
        </w:rPr>
        <w:t xml:space="preserve">, we use </w:t>
      </w:r>
      <w:r w:rsidR="00DC407C">
        <w:rPr>
          <w:rFonts w:ascii="Times New Roman" w:eastAsia="Malgun Gothic" w:hAnsi="Times New Roman" w:cs="Times New Roman"/>
          <w:kern w:val="0"/>
          <w:sz w:val="20"/>
          <w:szCs w:val="20"/>
          <w:lang w:val="en-GB" w:eastAsia="x-none"/>
          <w14:ligatures w14:val="none"/>
        </w:rPr>
        <w:t>simulation assumptions</w:t>
      </w:r>
      <w:r w:rsidR="00471F8F">
        <w:rPr>
          <w:rFonts w:ascii="Times New Roman" w:eastAsia="Malgun Gothic" w:hAnsi="Times New Roman" w:cs="Times New Roman"/>
          <w:kern w:val="0"/>
          <w:sz w:val="20"/>
          <w:szCs w:val="20"/>
          <w:lang w:val="en-GB" w:eastAsia="x-none"/>
          <w14:ligatures w14:val="none"/>
        </w:rPr>
        <w:t xml:space="preserve"> (including some “derived” parameters)</w:t>
      </w:r>
      <w:r w:rsidR="00DC407C">
        <w:rPr>
          <w:rFonts w:ascii="Times New Roman" w:eastAsia="Malgun Gothic" w:hAnsi="Times New Roman" w:cs="Times New Roman"/>
          <w:kern w:val="0"/>
          <w:sz w:val="20"/>
          <w:szCs w:val="20"/>
          <w:lang w:val="en-GB" w:eastAsia="x-none"/>
          <w14:ligatures w14:val="none"/>
        </w:rPr>
        <w:t xml:space="preserve"> as depicted in Table 1.</w:t>
      </w:r>
    </w:p>
    <w:p w14:paraId="42EEEE68" w14:textId="5D79160D" w:rsidR="00DC407C" w:rsidRDefault="00DC407C" w:rsidP="00DC407C">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Simulation assumptions for performance evaluation of DSA and CRDSA vs baseline RACH-less EDT.</w:t>
      </w:r>
    </w:p>
    <w:tbl>
      <w:tblPr>
        <w:tblW w:w="9170" w:type="dxa"/>
        <w:tblCellMar>
          <w:left w:w="0" w:type="dxa"/>
          <w:right w:w="0" w:type="dxa"/>
        </w:tblCellMar>
        <w:tblLook w:val="0420" w:firstRow="1" w:lastRow="0" w:firstColumn="0" w:lastColumn="0" w:noHBand="0" w:noVBand="1"/>
      </w:tblPr>
      <w:tblGrid>
        <w:gridCol w:w="5480"/>
        <w:gridCol w:w="3690"/>
      </w:tblGrid>
      <w:tr w:rsidR="00302FF7" w:rsidRPr="00302FF7" w14:paraId="321C3F3B" w14:textId="77777777" w:rsidTr="00302FF7">
        <w:trPr>
          <w:trHeight w:val="237"/>
        </w:trPr>
        <w:tc>
          <w:tcPr>
            <w:tcW w:w="9170" w:type="dxa"/>
            <w:gridSpan w:val="2"/>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69AD22C8" w14:textId="77777777"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b/>
                <w:bCs/>
                <w:color w:val="FFFFFF" w:themeColor="background1"/>
                <w:kern w:val="0"/>
                <w:sz w:val="20"/>
                <w:szCs w:val="20"/>
                <w:lang w:eastAsia="x-none"/>
                <w14:ligatures w14:val="none"/>
              </w:rPr>
              <w:t>Simulation Parameters</w:t>
            </w:r>
          </w:p>
        </w:tc>
      </w:tr>
      <w:tr w:rsidR="00302FF7" w:rsidRPr="00302FF7" w14:paraId="2CB0A4C6" w14:textId="77777777" w:rsidTr="00C961AC">
        <w:trPr>
          <w:trHeight w:val="158"/>
        </w:trPr>
        <w:tc>
          <w:tcPr>
            <w:tcW w:w="548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0B2757B" w14:textId="77777777"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kern w:val="0"/>
                <w:sz w:val="20"/>
                <w:szCs w:val="20"/>
                <w:lang w:eastAsia="x-none"/>
                <w14:ligatures w14:val="none"/>
              </w:rPr>
              <w:t>Scenario</w:t>
            </w:r>
          </w:p>
        </w:tc>
        <w:tc>
          <w:tcPr>
            <w:tcW w:w="369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951A841" w14:textId="15371C9B"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kern w:val="0"/>
                <w:sz w:val="20"/>
                <w:szCs w:val="20"/>
                <w:lang w:eastAsia="x-none"/>
                <w14:ligatures w14:val="none"/>
              </w:rPr>
              <w:t>3GPP Set 1</w:t>
            </w:r>
            <w:r w:rsidR="00DC407C">
              <w:rPr>
                <w:rFonts w:ascii="Times New Roman" w:eastAsia="Malgun Gothic" w:hAnsi="Times New Roman" w:cs="Times New Roman"/>
                <w:kern w:val="0"/>
                <w:sz w:val="20"/>
                <w:szCs w:val="20"/>
                <w:lang w:eastAsia="x-none"/>
                <w14:ligatures w14:val="none"/>
              </w:rPr>
              <w:t xml:space="preserve"> GSO (from 3GPP TR 38.821)</w:t>
            </w:r>
          </w:p>
        </w:tc>
      </w:tr>
      <w:tr w:rsidR="00302FF7" w:rsidRPr="00302FF7" w14:paraId="610E8088" w14:textId="77777777" w:rsidTr="00C961AC">
        <w:trPr>
          <w:trHeight w:val="126"/>
        </w:trPr>
        <w:tc>
          <w:tcPr>
            <w:tcW w:w="548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0FAE1919" w14:textId="77777777"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kern w:val="0"/>
                <w:sz w:val="20"/>
                <w:szCs w:val="20"/>
                <w:lang w:eastAsia="x-none"/>
                <w14:ligatures w14:val="none"/>
              </w:rPr>
              <w:t>Channel for LLS</w:t>
            </w:r>
          </w:p>
        </w:tc>
        <w:tc>
          <w:tcPr>
            <w:tcW w:w="369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5058D67" w14:textId="77777777"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kern w:val="0"/>
                <w:sz w:val="20"/>
                <w:szCs w:val="20"/>
                <w:lang w:eastAsia="x-none"/>
                <w14:ligatures w14:val="none"/>
              </w:rPr>
              <w:t>AWGN</w:t>
            </w:r>
          </w:p>
        </w:tc>
      </w:tr>
      <w:tr w:rsidR="00302FF7" w:rsidRPr="00302FF7" w14:paraId="39C4223A" w14:textId="77777777" w:rsidTr="00C961AC">
        <w:trPr>
          <w:trHeight w:val="16"/>
        </w:trPr>
        <w:tc>
          <w:tcPr>
            <w:tcW w:w="548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465D2A0" w14:textId="58880C90"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kern w:val="0"/>
                <w:sz w:val="20"/>
                <w:szCs w:val="20"/>
                <w:lang w:eastAsia="x-none"/>
                <w14:ligatures w14:val="none"/>
              </w:rPr>
              <w:t>U</w:t>
            </w:r>
            <w:r w:rsidR="00823EB5">
              <w:rPr>
                <w:rFonts w:ascii="Times New Roman" w:eastAsia="Malgun Gothic" w:hAnsi="Times New Roman" w:cs="Times New Roman"/>
                <w:kern w:val="0"/>
                <w:sz w:val="20"/>
                <w:szCs w:val="20"/>
                <w:lang w:eastAsia="x-none"/>
                <w14:ligatures w14:val="none"/>
              </w:rPr>
              <w:t>plink</w:t>
            </w:r>
            <w:r w:rsidRPr="00302FF7">
              <w:rPr>
                <w:rFonts w:ascii="Times New Roman" w:eastAsia="Malgun Gothic" w:hAnsi="Times New Roman" w:cs="Times New Roman"/>
                <w:kern w:val="0"/>
                <w:sz w:val="20"/>
                <w:szCs w:val="20"/>
                <w:lang w:eastAsia="x-none"/>
                <w14:ligatures w14:val="none"/>
              </w:rPr>
              <w:t xml:space="preserve"> </w:t>
            </w:r>
            <w:r w:rsidR="00DC407C">
              <w:rPr>
                <w:rFonts w:ascii="Times New Roman" w:eastAsia="Malgun Gothic" w:hAnsi="Times New Roman" w:cs="Times New Roman"/>
                <w:kern w:val="0"/>
                <w:sz w:val="20"/>
                <w:szCs w:val="20"/>
                <w:lang w:eastAsia="x-none"/>
                <w14:ligatures w14:val="none"/>
              </w:rPr>
              <w:t xml:space="preserve">link budget </w:t>
            </w:r>
            <w:r w:rsidRPr="00302FF7">
              <w:rPr>
                <w:rFonts w:ascii="Times New Roman" w:eastAsia="Malgun Gothic" w:hAnsi="Times New Roman" w:cs="Times New Roman"/>
                <w:kern w:val="0"/>
                <w:sz w:val="20"/>
                <w:szCs w:val="20"/>
                <w:lang w:eastAsia="x-none"/>
                <w14:ligatures w14:val="none"/>
              </w:rPr>
              <w:t>SNR</w:t>
            </w:r>
            <w:r w:rsidR="00DC407C">
              <w:rPr>
                <w:rFonts w:ascii="Times New Roman" w:eastAsia="Malgun Gothic" w:hAnsi="Times New Roman" w:cs="Times New Roman"/>
                <w:kern w:val="0"/>
                <w:sz w:val="20"/>
                <w:szCs w:val="20"/>
                <w:lang w:eastAsia="x-none"/>
                <w14:ligatures w14:val="none"/>
              </w:rPr>
              <w:t xml:space="preserve"> (BW = 3.75 kHz</w:t>
            </w:r>
            <w:r w:rsidR="00823EB5">
              <w:rPr>
                <w:rFonts w:ascii="Times New Roman" w:eastAsia="Malgun Gothic" w:hAnsi="Times New Roman" w:cs="Times New Roman"/>
                <w:kern w:val="0"/>
                <w:sz w:val="20"/>
                <w:szCs w:val="20"/>
                <w:lang w:eastAsia="x-none"/>
                <w14:ligatures w14:val="none"/>
              </w:rPr>
              <w:t>; UE EIRP = 23 dBm</w:t>
            </w:r>
            <w:r w:rsidR="00DC407C">
              <w:rPr>
                <w:rFonts w:ascii="Times New Roman" w:eastAsia="Malgun Gothic" w:hAnsi="Times New Roman" w:cs="Times New Roman"/>
                <w:kern w:val="0"/>
                <w:sz w:val="20"/>
                <w:szCs w:val="20"/>
                <w:lang w:eastAsia="x-none"/>
                <w14:ligatures w14:val="none"/>
              </w:rPr>
              <w:t>)</w:t>
            </w:r>
          </w:p>
        </w:tc>
        <w:tc>
          <w:tcPr>
            <w:tcW w:w="369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14E0935" w14:textId="22AC44A6"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kern w:val="0"/>
                <w:sz w:val="20"/>
                <w:szCs w:val="20"/>
                <w:lang w:eastAsia="x-none"/>
                <w14:ligatures w14:val="none"/>
              </w:rPr>
              <w:t>2.8</w:t>
            </w:r>
            <w:r w:rsidR="00DC407C">
              <w:rPr>
                <w:rFonts w:ascii="Times New Roman" w:eastAsia="Malgun Gothic" w:hAnsi="Times New Roman" w:cs="Times New Roman"/>
                <w:kern w:val="0"/>
                <w:sz w:val="20"/>
                <w:szCs w:val="20"/>
                <w:lang w:eastAsia="x-none"/>
                <w14:ligatures w14:val="none"/>
              </w:rPr>
              <w:t xml:space="preserve"> </w:t>
            </w:r>
            <w:r w:rsidRPr="00302FF7">
              <w:rPr>
                <w:rFonts w:ascii="Times New Roman" w:eastAsia="Malgun Gothic" w:hAnsi="Times New Roman" w:cs="Times New Roman"/>
                <w:kern w:val="0"/>
                <w:sz w:val="20"/>
                <w:szCs w:val="20"/>
                <w:lang w:eastAsia="x-none"/>
                <w14:ligatures w14:val="none"/>
              </w:rPr>
              <w:t>dB</w:t>
            </w:r>
          </w:p>
        </w:tc>
      </w:tr>
      <w:tr w:rsidR="00302FF7" w:rsidRPr="00302FF7" w14:paraId="25801D24" w14:textId="77777777" w:rsidTr="00C961AC">
        <w:trPr>
          <w:trHeight w:val="54"/>
        </w:trPr>
        <w:tc>
          <w:tcPr>
            <w:tcW w:w="548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3461DB18" w14:textId="77777777"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kern w:val="0"/>
                <w:sz w:val="20"/>
                <w:szCs w:val="20"/>
                <w:lang w:eastAsia="x-none"/>
                <w14:ligatures w14:val="none"/>
              </w:rPr>
              <w:t>TBS</w:t>
            </w:r>
          </w:p>
        </w:tc>
        <w:tc>
          <w:tcPr>
            <w:tcW w:w="369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91F0143" w14:textId="77777777"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kern w:val="0"/>
                <w:sz w:val="20"/>
                <w:szCs w:val="20"/>
                <w:lang w:eastAsia="x-none"/>
                <w14:ligatures w14:val="none"/>
              </w:rPr>
              <w:t>144 bits</w:t>
            </w:r>
          </w:p>
        </w:tc>
      </w:tr>
      <w:tr w:rsidR="00302FF7" w:rsidRPr="00302FF7" w14:paraId="7321BFF7" w14:textId="77777777" w:rsidTr="00C961AC">
        <w:trPr>
          <w:trHeight w:val="117"/>
        </w:trPr>
        <w:tc>
          <w:tcPr>
            <w:tcW w:w="548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EEAB197" w14:textId="77777777"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kern w:val="0"/>
                <w:sz w:val="20"/>
                <w:szCs w:val="20"/>
                <w:lang w:eastAsia="x-none"/>
                <w14:ligatures w14:val="none"/>
              </w:rPr>
              <w:t>Subcarrier Spacing</w:t>
            </w:r>
          </w:p>
        </w:tc>
        <w:tc>
          <w:tcPr>
            <w:tcW w:w="369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CABBA95" w14:textId="77777777"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kern w:val="0"/>
                <w:sz w:val="20"/>
                <w:szCs w:val="20"/>
                <w:lang w:eastAsia="x-none"/>
                <w14:ligatures w14:val="none"/>
              </w:rPr>
              <w:t>3.75kHz</w:t>
            </w:r>
          </w:p>
        </w:tc>
      </w:tr>
      <w:tr w:rsidR="00302FF7" w:rsidRPr="00302FF7" w14:paraId="4D3D7B42" w14:textId="77777777" w:rsidTr="00C961AC">
        <w:trPr>
          <w:trHeight w:val="81"/>
        </w:trPr>
        <w:tc>
          <w:tcPr>
            <w:tcW w:w="548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0CE5EC3" w14:textId="4CDBE30C"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kern w:val="0"/>
                <w:sz w:val="20"/>
                <w:szCs w:val="20"/>
                <w:lang w:eastAsia="x-none"/>
                <w14:ligatures w14:val="none"/>
              </w:rPr>
              <w:t xml:space="preserve">Number of </w:t>
            </w:r>
            <w:r w:rsidR="00AB1D0E">
              <w:rPr>
                <w:rFonts w:ascii="Times New Roman" w:eastAsia="Malgun Gothic" w:hAnsi="Times New Roman" w:cs="Times New Roman"/>
                <w:kern w:val="0"/>
                <w:sz w:val="20"/>
                <w:szCs w:val="20"/>
                <w:lang w:eastAsia="x-none"/>
                <w14:ligatures w14:val="none"/>
              </w:rPr>
              <w:t>resources in frequency</w:t>
            </w:r>
            <w:r w:rsidRPr="00302FF7">
              <w:rPr>
                <w:rFonts w:ascii="Times New Roman" w:eastAsia="Malgun Gothic" w:hAnsi="Times New Roman" w:cs="Times New Roman"/>
                <w:kern w:val="0"/>
                <w:sz w:val="20"/>
                <w:szCs w:val="20"/>
                <w:lang w:eastAsia="x-none"/>
                <w14:ligatures w14:val="none"/>
              </w:rPr>
              <w:t xml:space="preserve"> (</w:t>
            </w:r>
            <m:oMath>
              <m:r>
                <w:rPr>
                  <w:rFonts w:ascii="Cambria Math" w:eastAsia="Malgun Gothic" w:hAnsi="Cambria Math" w:cs="Times New Roman"/>
                  <w:kern w:val="0"/>
                  <w:sz w:val="20"/>
                  <w:szCs w:val="20"/>
                  <w:lang w:eastAsia="x-none"/>
                  <w14:ligatures w14:val="none"/>
                </w:rPr>
                <m:t>R</m:t>
              </m:r>
            </m:oMath>
            <w:r w:rsidRPr="00302FF7">
              <w:rPr>
                <w:rFonts w:ascii="Times New Roman" w:eastAsia="Malgun Gothic" w:hAnsi="Times New Roman" w:cs="Times New Roman"/>
                <w:kern w:val="0"/>
                <w:sz w:val="20"/>
                <w:szCs w:val="20"/>
                <w:lang w:eastAsia="x-none"/>
                <w14:ligatures w14:val="none"/>
              </w:rPr>
              <w:t>)</w:t>
            </w:r>
          </w:p>
        </w:tc>
        <w:tc>
          <w:tcPr>
            <w:tcW w:w="369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38165EBE" w14:textId="77777777"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kern w:val="0"/>
                <w:sz w:val="20"/>
                <w:szCs w:val="20"/>
                <w:lang w:eastAsia="x-none"/>
                <w14:ligatures w14:val="none"/>
              </w:rPr>
              <w:t>48</w:t>
            </w:r>
          </w:p>
        </w:tc>
      </w:tr>
      <w:tr w:rsidR="00302FF7" w:rsidRPr="00302FF7" w14:paraId="427E4668" w14:textId="77777777" w:rsidTr="00C961AC">
        <w:trPr>
          <w:trHeight w:val="237"/>
        </w:trPr>
        <w:tc>
          <w:tcPr>
            <w:tcW w:w="548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90316EA" w14:textId="77777777" w:rsidR="00471F8F"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kern w:val="0"/>
                <w:sz w:val="20"/>
                <w:szCs w:val="20"/>
                <w:lang w:eastAsia="x-none"/>
                <w14:ligatures w14:val="none"/>
              </w:rPr>
              <w:t>Duration of EDT occasion</w:t>
            </w:r>
            <w:r w:rsidR="00AB1D0E">
              <w:rPr>
                <w:rFonts w:ascii="Times New Roman" w:eastAsia="Malgun Gothic" w:hAnsi="Times New Roman" w:cs="Times New Roman"/>
                <w:kern w:val="0"/>
                <w:sz w:val="20"/>
                <w:szCs w:val="20"/>
                <w:lang w:eastAsia="x-none"/>
                <w14:ligatures w14:val="none"/>
              </w:rPr>
              <w:t xml:space="preserve"> </w:t>
            </w:r>
          </w:p>
          <w:p w14:paraId="4AAE83D1" w14:textId="7E36024C" w:rsidR="00302FF7" w:rsidRPr="00302FF7" w:rsidRDefault="00AB1D0E" w:rsidP="00302FF7">
            <w:pPr>
              <w:spacing w:after="180" w:line="240" w:lineRule="auto"/>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lastRenderedPageBreak/>
              <w:t>(</w:t>
            </w:r>
            <w:r w:rsidR="0006564A" w:rsidRPr="00471F8F">
              <w:rPr>
                <w:rFonts w:ascii="Times New Roman" w:eastAsia="Malgun Gothic" w:hAnsi="Times New Roman" w:cs="Times New Roman"/>
                <w:i/>
                <w:iCs/>
                <w:kern w:val="0"/>
                <w:sz w:val="20"/>
                <w:szCs w:val="20"/>
                <w:lang w:eastAsia="x-none"/>
                <w14:ligatures w14:val="none"/>
              </w:rPr>
              <w:t>de</w:t>
            </w:r>
            <w:r w:rsidR="00471F8F">
              <w:rPr>
                <w:rFonts w:ascii="Times New Roman" w:eastAsia="Malgun Gothic" w:hAnsi="Times New Roman" w:cs="Times New Roman"/>
                <w:i/>
                <w:iCs/>
                <w:kern w:val="0"/>
                <w:sz w:val="20"/>
                <w:szCs w:val="20"/>
                <w:lang w:eastAsia="x-none"/>
                <w14:ligatures w14:val="none"/>
              </w:rPr>
              <w:t>rived</w:t>
            </w:r>
            <w:r w:rsidR="0006564A" w:rsidRPr="00471F8F">
              <w:rPr>
                <w:rFonts w:ascii="Times New Roman" w:eastAsia="Malgun Gothic" w:hAnsi="Times New Roman" w:cs="Times New Roman"/>
                <w:i/>
                <w:iCs/>
                <w:kern w:val="0"/>
                <w:sz w:val="20"/>
                <w:szCs w:val="20"/>
                <w:lang w:eastAsia="x-none"/>
                <w14:ligatures w14:val="none"/>
              </w:rPr>
              <w:t xml:space="preserve"> from link-level simulations, </w:t>
            </w:r>
            <w:r w:rsidR="00094237" w:rsidRPr="00471F8F">
              <w:rPr>
                <w:rFonts w:ascii="Times New Roman" w:eastAsia="Malgun Gothic" w:hAnsi="Times New Roman" w:cs="Times New Roman"/>
                <w:i/>
                <w:iCs/>
                <w:kern w:val="0"/>
                <w:sz w:val="20"/>
                <w:szCs w:val="20"/>
                <w:lang w:eastAsia="x-none"/>
                <w14:ligatures w14:val="none"/>
              </w:rPr>
              <w:t>as the minimum transmission duration to achieve a PHY BLER of 1%</w:t>
            </w:r>
            <w:r>
              <w:rPr>
                <w:rFonts w:ascii="Times New Roman" w:eastAsia="Malgun Gothic" w:hAnsi="Times New Roman" w:cs="Times New Roman"/>
                <w:kern w:val="0"/>
                <w:sz w:val="20"/>
                <w:szCs w:val="20"/>
                <w:lang w:eastAsia="x-none"/>
                <w14:ligatures w14:val="none"/>
              </w:rPr>
              <w:t>)</w:t>
            </w:r>
          </w:p>
        </w:tc>
        <w:tc>
          <w:tcPr>
            <w:tcW w:w="369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403D7E6" w14:textId="2AA21A6D"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kern w:val="0"/>
                <w:sz w:val="20"/>
                <w:szCs w:val="20"/>
                <w:lang w:eastAsia="x-none"/>
                <w14:ligatures w14:val="none"/>
              </w:rPr>
              <w:lastRenderedPageBreak/>
              <w:t>64</w:t>
            </w:r>
            <w:r w:rsidR="00AB1D0E">
              <w:rPr>
                <w:rFonts w:ascii="Times New Roman" w:eastAsia="Malgun Gothic" w:hAnsi="Times New Roman" w:cs="Times New Roman"/>
                <w:kern w:val="0"/>
                <w:sz w:val="20"/>
                <w:szCs w:val="20"/>
                <w:lang w:eastAsia="x-none"/>
                <w14:ligatures w14:val="none"/>
              </w:rPr>
              <w:t xml:space="preserve"> </w:t>
            </w:r>
            <w:proofErr w:type="spellStart"/>
            <w:r w:rsidRPr="00302FF7">
              <w:rPr>
                <w:rFonts w:ascii="Times New Roman" w:eastAsia="Malgun Gothic" w:hAnsi="Times New Roman" w:cs="Times New Roman"/>
                <w:kern w:val="0"/>
                <w:sz w:val="20"/>
                <w:szCs w:val="20"/>
                <w:lang w:eastAsia="x-none"/>
                <w14:ligatures w14:val="none"/>
              </w:rPr>
              <w:t>ms</w:t>
            </w:r>
            <w:proofErr w:type="spellEnd"/>
          </w:p>
        </w:tc>
      </w:tr>
      <w:tr w:rsidR="00302FF7" w:rsidRPr="00302FF7" w14:paraId="72706AC5" w14:textId="77777777" w:rsidTr="00C961AC">
        <w:trPr>
          <w:trHeight w:val="270"/>
        </w:trPr>
        <w:tc>
          <w:tcPr>
            <w:tcW w:w="548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015FD1F0" w14:textId="4288622D"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kern w:val="0"/>
                <w:sz w:val="20"/>
                <w:szCs w:val="20"/>
                <w:lang w:eastAsia="x-none"/>
                <w14:ligatures w14:val="none"/>
              </w:rPr>
              <w:t>UE traffic</w:t>
            </w:r>
            <w:r w:rsidR="00094237">
              <w:rPr>
                <w:rFonts w:ascii="Times New Roman" w:eastAsia="Malgun Gothic" w:hAnsi="Times New Roman" w:cs="Times New Roman"/>
                <w:kern w:val="0"/>
                <w:sz w:val="20"/>
                <w:szCs w:val="20"/>
                <w:lang w:eastAsia="x-none"/>
                <w14:ligatures w14:val="none"/>
              </w:rPr>
              <w:t xml:space="preserve"> model</w:t>
            </w:r>
          </w:p>
        </w:tc>
        <w:tc>
          <w:tcPr>
            <w:tcW w:w="369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5405829C" w14:textId="0EC5347F"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kern w:val="0"/>
                <w:sz w:val="20"/>
                <w:szCs w:val="20"/>
                <w:lang w:eastAsia="x-none"/>
                <w14:ligatures w14:val="none"/>
              </w:rPr>
              <w:t>Poisson</w:t>
            </w:r>
            <w:r w:rsidR="00094237">
              <w:rPr>
                <w:rFonts w:ascii="Times New Roman" w:eastAsia="Malgun Gothic" w:hAnsi="Times New Roman" w:cs="Times New Roman"/>
                <w:kern w:val="0"/>
                <w:sz w:val="20"/>
                <w:szCs w:val="20"/>
                <w:lang w:eastAsia="x-none"/>
                <w14:ligatures w14:val="none"/>
              </w:rPr>
              <w:t xml:space="preserve"> </w:t>
            </w:r>
            <w:r w:rsidR="00E6078F">
              <w:rPr>
                <w:rFonts w:ascii="Times New Roman" w:eastAsia="Malgun Gothic" w:hAnsi="Times New Roman" w:cs="Times New Roman"/>
                <w:kern w:val="0"/>
                <w:sz w:val="20"/>
                <w:szCs w:val="20"/>
                <w:lang w:eastAsia="x-none"/>
                <w14:ligatures w14:val="none"/>
              </w:rPr>
              <w:t>arrival process</w:t>
            </w:r>
          </w:p>
        </w:tc>
      </w:tr>
      <w:tr w:rsidR="00562DCC" w:rsidRPr="00302FF7" w14:paraId="4704149A" w14:textId="77777777" w:rsidTr="00C961AC">
        <w:trPr>
          <w:trHeight w:val="270"/>
        </w:trPr>
        <w:tc>
          <w:tcPr>
            <w:tcW w:w="548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6F88EED1" w14:textId="27CFC991" w:rsidR="00562DCC" w:rsidRPr="00302FF7" w:rsidRDefault="00562DCC" w:rsidP="00302FF7">
            <w:pPr>
              <w:spacing w:after="180" w:line="240" w:lineRule="auto"/>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Retransmission</w:t>
            </w:r>
          </w:p>
        </w:tc>
        <w:tc>
          <w:tcPr>
            <w:tcW w:w="369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733EB073" w14:textId="6CC660DF" w:rsidR="00562DCC" w:rsidRPr="00302FF7" w:rsidRDefault="00562DCC" w:rsidP="00302FF7">
            <w:pPr>
              <w:spacing w:after="180" w:line="240" w:lineRule="auto"/>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No Retransmission</w:t>
            </w:r>
          </w:p>
        </w:tc>
      </w:tr>
      <w:tr w:rsidR="00302FF7" w:rsidRPr="00302FF7" w14:paraId="34D7C53B" w14:textId="77777777" w:rsidTr="00302FF7">
        <w:trPr>
          <w:trHeight w:val="237"/>
        </w:trPr>
        <w:tc>
          <w:tcPr>
            <w:tcW w:w="9170" w:type="dxa"/>
            <w:gridSpan w:val="2"/>
            <w:tcBorders>
              <w:top w:val="single" w:sz="8" w:space="0" w:color="F7F8FA"/>
              <w:left w:val="single" w:sz="8" w:space="0" w:color="F7F8FA"/>
              <w:bottom w:val="single" w:sz="8" w:space="0" w:color="F7F8FA"/>
              <w:right w:val="single" w:sz="8" w:space="0" w:color="F7F8FA"/>
            </w:tcBorders>
            <w:shd w:val="clear" w:color="auto" w:fill="2853DC"/>
            <w:tcMar>
              <w:top w:w="72" w:type="dxa"/>
              <w:left w:w="144" w:type="dxa"/>
              <w:bottom w:w="72" w:type="dxa"/>
              <w:right w:w="144" w:type="dxa"/>
            </w:tcMar>
            <w:hideMark/>
          </w:tcPr>
          <w:p w14:paraId="5DBCF389" w14:textId="0671421E"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b/>
                <w:bCs/>
                <w:color w:val="FFFFFF" w:themeColor="background1"/>
                <w:kern w:val="0"/>
                <w:sz w:val="20"/>
                <w:szCs w:val="20"/>
                <w:lang w:eastAsia="x-none"/>
                <w14:ligatures w14:val="none"/>
              </w:rPr>
              <w:t>DSA and CRDSA specific parameters</w:t>
            </w:r>
          </w:p>
        </w:tc>
      </w:tr>
      <w:tr w:rsidR="00302FF7" w:rsidRPr="00302FF7" w14:paraId="0E91141B" w14:textId="77777777" w:rsidTr="00C961AC">
        <w:trPr>
          <w:trHeight w:val="237"/>
        </w:trPr>
        <w:tc>
          <w:tcPr>
            <w:tcW w:w="548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54B648F1" w14:textId="70E312C1"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kern w:val="0"/>
                <w:sz w:val="20"/>
                <w:szCs w:val="20"/>
                <w:lang w:eastAsia="x-none"/>
                <w14:ligatures w14:val="none"/>
              </w:rPr>
              <w:t>(</w:t>
            </w:r>
            <m:oMath>
              <m:r>
                <w:rPr>
                  <w:rFonts w:ascii="Cambria Math" w:eastAsia="Malgun Gothic" w:hAnsi="Cambria Math" w:cs="Times New Roman"/>
                  <w:kern w:val="0"/>
                  <w:sz w:val="20"/>
                  <w:szCs w:val="20"/>
                  <w:lang w:eastAsia="x-none"/>
                  <w14:ligatures w14:val="none"/>
                </w:rPr>
                <m:t>N,k</m:t>
              </m:r>
            </m:oMath>
            <w:r w:rsidRPr="00302FF7">
              <w:rPr>
                <w:rFonts w:ascii="Times New Roman" w:eastAsia="Malgun Gothic" w:hAnsi="Times New Roman" w:cs="Times New Roman"/>
                <w:kern w:val="0"/>
                <w:sz w:val="20"/>
                <w:szCs w:val="20"/>
                <w:lang w:eastAsia="x-none"/>
                <w14:ligatures w14:val="none"/>
              </w:rPr>
              <w:t>)</w:t>
            </w:r>
          </w:p>
        </w:tc>
        <w:tc>
          <w:tcPr>
            <w:tcW w:w="369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0191D97" w14:textId="57A4BB73"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kern w:val="0"/>
                <w:sz w:val="20"/>
                <w:szCs w:val="20"/>
                <w:lang w:eastAsia="x-none"/>
                <w14:ligatures w14:val="none"/>
              </w:rPr>
              <w:t>(</w:t>
            </w:r>
            <w:r w:rsidR="00D80F2A">
              <w:rPr>
                <w:rFonts w:ascii="Times New Roman" w:eastAsia="Malgun Gothic" w:hAnsi="Times New Roman" w:cs="Times New Roman"/>
                <w:kern w:val="0"/>
                <w:sz w:val="20"/>
                <w:szCs w:val="20"/>
                <w:lang w:eastAsia="x-none"/>
                <w14:ligatures w14:val="none"/>
              </w:rPr>
              <w:t>2</w:t>
            </w:r>
            <w:r w:rsidRPr="00302FF7">
              <w:rPr>
                <w:rFonts w:ascii="Times New Roman" w:eastAsia="Malgun Gothic" w:hAnsi="Times New Roman" w:cs="Times New Roman"/>
                <w:kern w:val="0"/>
                <w:sz w:val="20"/>
                <w:szCs w:val="20"/>
                <w:lang w:eastAsia="x-none"/>
                <w14:ligatures w14:val="none"/>
              </w:rPr>
              <w:t>,2) or (</w:t>
            </w:r>
            <w:r w:rsidR="00D80F2A">
              <w:rPr>
                <w:rFonts w:ascii="Times New Roman" w:eastAsia="Malgun Gothic" w:hAnsi="Times New Roman" w:cs="Times New Roman"/>
                <w:kern w:val="0"/>
                <w:sz w:val="20"/>
                <w:szCs w:val="20"/>
                <w:lang w:eastAsia="x-none"/>
                <w14:ligatures w14:val="none"/>
              </w:rPr>
              <w:t>3</w:t>
            </w:r>
            <w:r w:rsidRPr="00302FF7">
              <w:rPr>
                <w:rFonts w:ascii="Times New Roman" w:eastAsia="Malgun Gothic" w:hAnsi="Times New Roman" w:cs="Times New Roman"/>
                <w:kern w:val="0"/>
                <w:sz w:val="20"/>
                <w:szCs w:val="20"/>
                <w:lang w:eastAsia="x-none"/>
                <w14:ligatures w14:val="none"/>
              </w:rPr>
              <w:t>,</w:t>
            </w:r>
            <w:r w:rsidR="00D80F2A">
              <w:rPr>
                <w:rFonts w:ascii="Times New Roman" w:eastAsia="Malgun Gothic" w:hAnsi="Times New Roman" w:cs="Times New Roman"/>
                <w:kern w:val="0"/>
                <w:sz w:val="20"/>
                <w:szCs w:val="20"/>
                <w:lang w:eastAsia="x-none"/>
                <w14:ligatures w14:val="none"/>
              </w:rPr>
              <w:t>3</w:t>
            </w:r>
            <w:r w:rsidRPr="00302FF7">
              <w:rPr>
                <w:rFonts w:ascii="Times New Roman" w:eastAsia="Malgun Gothic" w:hAnsi="Times New Roman" w:cs="Times New Roman"/>
                <w:kern w:val="0"/>
                <w:sz w:val="20"/>
                <w:szCs w:val="20"/>
                <w:lang w:eastAsia="x-none"/>
                <w14:ligatures w14:val="none"/>
              </w:rPr>
              <w:t>)</w:t>
            </w:r>
          </w:p>
        </w:tc>
      </w:tr>
      <w:tr w:rsidR="00302FF7" w:rsidRPr="00302FF7" w14:paraId="7C70CE69" w14:textId="77777777" w:rsidTr="00C961AC">
        <w:trPr>
          <w:trHeight w:val="237"/>
        </w:trPr>
        <w:tc>
          <w:tcPr>
            <w:tcW w:w="548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6D246353" w14:textId="77777777" w:rsidR="00302FF7" w:rsidRDefault="0038321E" w:rsidP="00302FF7">
            <w:pPr>
              <w:spacing w:after="180" w:line="240" w:lineRule="auto"/>
              <w:rPr>
                <w:rFonts w:ascii="Times New Roman" w:eastAsia="Malgun Gothic" w:hAnsi="Times New Roman" w:cs="Times New Roman"/>
                <w:iCs/>
                <w:kern w:val="0"/>
                <w:sz w:val="20"/>
                <w:szCs w:val="20"/>
                <w:lang w:eastAsia="x-none"/>
                <w14:ligatures w14:val="none"/>
              </w:rPr>
            </w:pPr>
            <m:oMath>
              <m:sSub>
                <m:sSubPr>
                  <m:ctrlPr>
                    <w:rPr>
                      <w:rFonts w:ascii="Cambria Math" w:eastAsia="Malgun Gothic" w:hAnsi="Cambria Math" w:cs="Times New Roman"/>
                      <w:i/>
                      <w:iCs/>
                      <w:kern w:val="0"/>
                      <w:sz w:val="20"/>
                      <w:szCs w:val="20"/>
                      <w:lang w:eastAsia="x-none"/>
                      <w14:ligatures w14:val="none"/>
                    </w:rPr>
                  </m:ctrlPr>
                </m:sSubPr>
                <m:e>
                  <m:r>
                    <w:rPr>
                      <w:rFonts w:ascii="Cambria Math" w:eastAsia="Malgun Gothic" w:hAnsi="Cambria Math" w:cs="Times New Roman"/>
                      <w:kern w:val="0"/>
                      <w:sz w:val="20"/>
                      <w:szCs w:val="20"/>
                      <w:lang w:eastAsia="x-none"/>
                      <w14:ligatures w14:val="none"/>
                    </w:rPr>
                    <m:t>N</m:t>
                  </m:r>
                </m:e>
                <m:sub>
                  <m:r>
                    <w:rPr>
                      <w:rFonts w:ascii="Cambria Math" w:eastAsia="Malgun Gothic" w:hAnsi="Cambria Math" w:cs="Times New Roman"/>
                      <w:kern w:val="0"/>
                      <w:sz w:val="20"/>
                      <w:szCs w:val="20"/>
                      <w:lang w:eastAsia="x-none"/>
                      <w14:ligatures w14:val="none"/>
                    </w:rPr>
                    <m:t>iter</m:t>
                  </m:r>
                </m:sub>
              </m:sSub>
            </m:oMath>
            <w:r w:rsidR="00302FF7">
              <w:rPr>
                <w:rFonts w:ascii="Times New Roman" w:eastAsia="Malgun Gothic" w:hAnsi="Times New Roman" w:cs="Times New Roman"/>
                <w:iCs/>
                <w:kern w:val="0"/>
                <w:sz w:val="20"/>
                <w:szCs w:val="20"/>
                <w:lang w:eastAsia="x-none"/>
                <w14:ligatures w14:val="none"/>
              </w:rPr>
              <w:t xml:space="preserve"> (only for CRDSA)</w:t>
            </w:r>
          </w:p>
          <w:p w14:paraId="6EBD1929" w14:textId="42C91C8B" w:rsidR="00F24FC4" w:rsidRPr="00374685" w:rsidRDefault="00F233C1" w:rsidP="00302FF7">
            <w:pPr>
              <w:spacing w:after="180" w:line="240" w:lineRule="auto"/>
              <w:rPr>
                <w:rFonts w:ascii="Times New Roman" w:eastAsia="Malgun Gothic" w:hAnsi="Times New Roman" w:cs="Times New Roman"/>
                <w:iCs/>
                <w:kern w:val="0"/>
                <w:sz w:val="20"/>
                <w:szCs w:val="20"/>
                <w:lang w:eastAsia="x-none"/>
                <w14:ligatures w14:val="none"/>
              </w:rPr>
            </w:pPr>
            <w:r w:rsidRPr="00374685">
              <w:rPr>
                <w:rFonts w:ascii="Times New Roman" w:eastAsia="Malgun Gothic" w:hAnsi="Times New Roman" w:cs="Times New Roman"/>
                <w:iCs/>
                <w:kern w:val="0"/>
                <w:sz w:val="20"/>
                <w:szCs w:val="20"/>
                <w:lang w:eastAsia="x-none"/>
                <w14:ligatures w14:val="none"/>
              </w:rPr>
              <w:t>(</w:t>
            </w:r>
            <w:r w:rsidR="003C4384" w:rsidRPr="00374685">
              <w:rPr>
                <w:rFonts w:ascii="Times New Roman" w:eastAsia="Malgun Gothic" w:hAnsi="Times New Roman" w:cs="Times New Roman"/>
                <w:i/>
                <w:kern w:val="0"/>
                <w:sz w:val="20"/>
                <w:szCs w:val="20"/>
                <w:lang w:eastAsia="x-none"/>
                <w14:ligatures w14:val="none"/>
              </w:rPr>
              <w:t xml:space="preserve">corresponds to </w:t>
            </w:r>
            <m:oMath>
              <m:sSub>
                <m:sSubPr>
                  <m:ctrlPr>
                    <w:rPr>
                      <w:rFonts w:ascii="Cambria Math" w:eastAsia="Malgun Gothic" w:hAnsi="Cambria Math" w:cs="Times New Roman"/>
                      <w:i/>
                      <w:kern w:val="0"/>
                      <w:sz w:val="20"/>
                      <w:szCs w:val="20"/>
                      <w:lang w:eastAsia="x-none"/>
                      <w14:ligatures w14:val="none"/>
                    </w:rPr>
                  </m:ctrlPr>
                </m:sSubPr>
                <m:e>
                  <m:r>
                    <w:rPr>
                      <w:rFonts w:ascii="Cambria Math" w:eastAsia="Malgun Gothic" w:hAnsi="Cambria Math" w:cs="Times New Roman"/>
                      <w:kern w:val="0"/>
                      <w:sz w:val="20"/>
                      <w:szCs w:val="20"/>
                      <w:lang w:eastAsia="x-none"/>
                      <w14:ligatures w14:val="none"/>
                    </w:rPr>
                    <m:t>N</m:t>
                  </m:r>
                </m:e>
                <m:sub>
                  <m:r>
                    <w:rPr>
                      <w:rFonts w:ascii="Cambria Math" w:eastAsia="Malgun Gothic" w:hAnsi="Cambria Math" w:cs="Times New Roman"/>
                      <w:kern w:val="0"/>
                      <w:sz w:val="20"/>
                      <w:szCs w:val="20"/>
                      <w:lang w:eastAsia="x-none"/>
                      <w14:ligatures w14:val="none"/>
                    </w:rPr>
                    <m:t>iter</m:t>
                  </m:r>
                </m:sub>
              </m:sSub>
              <m:r>
                <w:rPr>
                  <w:rFonts w:ascii="Cambria Math" w:eastAsia="Malgun Gothic" w:hAnsi="Cambria Math" w:cs="Times New Roman"/>
                  <w:kern w:val="0"/>
                  <w:sz w:val="20"/>
                  <w:szCs w:val="20"/>
                  <w:lang w:eastAsia="x-none"/>
                  <w14:ligatures w14:val="none"/>
                </w:rPr>
                <m:t>-1</m:t>
              </m:r>
            </m:oMath>
            <w:r w:rsidR="000152F3" w:rsidRPr="00374685">
              <w:rPr>
                <w:rFonts w:ascii="Times New Roman" w:eastAsia="Malgun Gothic" w:hAnsi="Times New Roman" w:cs="Times New Roman"/>
                <w:i/>
                <w:kern w:val="0"/>
                <w:sz w:val="20"/>
                <w:szCs w:val="20"/>
                <w:lang w:eastAsia="x-none"/>
                <w14:ligatures w14:val="none"/>
              </w:rPr>
              <w:t xml:space="preserve"> </w:t>
            </w:r>
            <w:r w:rsidR="003C4384" w:rsidRPr="00374685">
              <w:rPr>
                <w:rFonts w:ascii="Times New Roman" w:eastAsia="Malgun Gothic" w:hAnsi="Times New Roman" w:cs="Times New Roman"/>
                <w:i/>
                <w:kern w:val="0"/>
                <w:sz w:val="20"/>
                <w:szCs w:val="20"/>
                <w:lang w:eastAsia="x-none"/>
                <w14:ligatures w14:val="none"/>
              </w:rPr>
              <w:t xml:space="preserve"> rounds of interference cancellation</w:t>
            </w:r>
            <w:r w:rsidR="003C4384" w:rsidRPr="00374685">
              <w:rPr>
                <w:rFonts w:ascii="Times New Roman" w:eastAsia="Malgun Gothic" w:hAnsi="Times New Roman" w:cs="Times New Roman"/>
                <w:iCs/>
                <w:kern w:val="0"/>
                <w:sz w:val="20"/>
                <w:szCs w:val="20"/>
                <w:lang w:eastAsia="x-none"/>
                <w14:ligatures w14:val="none"/>
              </w:rPr>
              <w:t>)</w:t>
            </w:r>
          </w:p>
        </w:tc>
        <w:tc>
          <w:tcPr>
            <w:tcW w:w="369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677B336D" w14:textId="1A2BC986" w:rsidR="00302FF7" w:rsidRPr="00302FF7" w:rsidRDefault="005B4990" w:rsidP="00302FF7">
            <w:pPr>
              <w:spacing w:after="180" w:line="240" w:lineRule="auto"/>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 xml:space="preserve">2 or </w:t>
            </w:r>
            <w:r w:rsidR="00302FF7" w:rsidRPr="00302FF7">
              <w:rPr>
                <w:rFonts w:ascii="Times New Roman" w:eastAsia="Malgun Gothic" w:hAnsi="Times New Roman" w:cs="Times New Roman"/>
                <w:kern w:val="0"/>
                <w:sz w:val="20"/>
                <w:szCs w:val="20"/>
                <w:lang w:eastAsia="x-none"/>
                <w14:ligatures w14:val="none"/>
              </w:rPr>
              <w:t>4</w:t>
            </w:r>
          </w:p>
        </w:tc>
      </w:tr>
    </w:tbl>
    <w:p w14:paraId="0FFB2450" w14:textId="77777777" w:rsidR="00040EC7" w:rsidRDefault="00040EC7" w:rsidP="00AA5343">
      <w:pPr>
        <w:spacing w:after="180" w:line="240" w:lineRule="auto"/>
        <w:rPr>
          <w:rFonts w:ascii="Times New Roman" w:eastAsia="Malgun Gothic" w:hAnsi="Times New Roman" w:cs="Times New Roman"/>
          <w:kern w:val="0"/>
          <w:sz w:val="20"/>
          <w:szCs w:val="20"/>
          <w:lang w:val="en-GB" w:eastAsia="x-none"/>
          <w14:ligatures w14:val="none"/>
        </w:rPr>
      </w:pPr>
    </w:p>
    <w:p w14:paraId="1CB23034" w14:textId="5E0A01FE" w:rsidR="006E0FC8" w:rsidRDefault="006E0FC8" w:rsidP="006E0FC8">
      <w:pPr>
        <w:spacing w:after="180" w:line="240" w:lineRule="auto"/>
        <w:rPr>
          <w:rFonts w:ascii="Times New Roman" w:eastAsia="Malgun Gothic" w:hAnsi="Times New Roman" w:cs="Times New Roman"/>
          <w:kern w:val="0"/>
          <w:sz w:val="20"/>
          <w:szCs w:val="20"/>
          <w:lang w:val="en-GB" w:eastAsia="x-none"/>
          <w14:ligatures w14:val="none"/>
        </w:rPr>
      </w:pPr>
      <w:r w:rsidRPr="2BEFCE83">
        <w:rPr>
          <w:rFonts w:ascii="Times New Roman" w:eastAsia="Malgun Gothic" w:hAnsi="Times New Roman" w:cs="Times New Roman"/>
          <w:sz w:val="20"/>
          <w:szCs w:val="20"/>
        </w:rPr>
        <w:t>We assume</w:t>
      </w:r>
      <w:r>
        <w:rPr>
          <w:rFonts w:ascii="Times New Roman" w:eastAsia="Malgun Gothic" w:hAnsi="Times New Roman" w:cs="Times New Roman"/>
          <w:sz w:val="20"/>
          <w:szCs w:val="20"/>
        </w:rPr>
        <w:t xml:space="preserve"> that</w:t>
      </w:r>
      <w:r w:rsidRPr="2BEFCE83">
        <w:rPr>
          <w:rFonts w:ascii="Times New Roman" w:eastAsia="Malgun Gothic" w:hAnsi="Times New Roman" w:cs="Times New Roman"/>
          <w:sz w:val="20"/>
          <w:szCs w:val="20"/>
        </w:rPr>
        <w:t xml:space="preserve"> the UE traffic model is Poisson distributed with arrival rate</w:t>
      </w:r>
      <w:r>
        <w:rPr>
          <w:rFonts w:ascii="Times New Roman" w:eastAsia="Malgun Gothic" w:hAnsi="Times New Roman" w:cs="Times New Roman"/>
          <w:sz w:val="20"/>
          <w:szCs w:val="20"/>
        </w:rPr>
        <w:t xml:space="preserve"> </w:t>
      </w:r>
      <m:oMath>
        <m:r>
          <w:rPr>
            <w:rFonts w:ascii="Cambria Math" w:eastAsia="Malgun Gothic" w:hAnsi="Cambria Math" w:cs="Times New Roman"/>
            <w:sz w:val="20"/>
            <w:szCs w:val="20"/>
          </w:rPr>
          <m:t>λ</m:t>
        </m:r>
      </m:oMath>
      <w:r>
        <w:rPr>
          <w:rFonts w:ascii="Times New Roman" w:eastAsia="Malgun Gothic" w:hAnsi="Times New Roman" w:cs="Times New Roman"/>
          <w:sz w:val="20"/>
          <w:szCs w:val="20"/>
        </w:rPr>
        <w:t>/s i.e. the average number of UEs</w:t>
      </w:r>
      <w:r w:rsidR="00D632E6">
        <w:rPr>
          <w:rFonts w:ascii="Times New Roman" w:eastAsia="Malgun Gothic" w:hAnsi="Times New Roman" w:cs="Times New Roman"/>
          <w:sz w:val="20"/>
          <w:szCs w:val="20"/>
        </w:rPr>
        <w:t>/s</w:t>
      </w:r>
      <w:r>
        <w:rPr>
          <w:rFonts w:ascii="Times New Roman" w:eastAsia="Malgun Gothic" w:hAnsi="Times New Roman" w:cs="Times New Roman"/>
          <w:sz w:val="20"/>
          <w:szCs w:val="20"/>
        </w:rPr>
        <w:t xml:space="preserve"> </w:t>
      </w:r>
      <w:r w:rsidR="003A4C77">
        <w:rPr>
          <w:rFonts w:ascii="Times New Roman" w:eastAsia="Malgun Gothic" w:hAnsi="Times New Roman" w:cs="Times New Roman"/>
          <w:sz w:val="20"/>
          <w:szCs w:val="20"/>
        </w:rPr>
        <w:t>attempting transmission</w:t>
      </w:r>
      <w:r w:rsidR="00D632E6">
        <w:rPr>
          <w:rFonts w:ascii="Times New Roman" w:eastAsia="Malgun Gothic" w:hAnsi="Times New Roman" w:cs="Times New Roman"/>
          <w:sz w:val="20"/>
          <w:szCs w:val="20"/>
        </w:rPr>
        <w:t xml:space="preserve">. </w:t>
      </w:r>
      <w:r>
        <w:rPr>
          <w:rFonts w:ascii="Times New Roman" w:eastAsia="Malgun Gothic" w:hAnsi="Times New Roman" w:cs="Times New Roman"/>
          <w:kern w:val="0"/>
          <w:sz w:val="20"/>
          <w:szCs w:val="20"/>
          <w:lang w:val="en-GB" w:eastAsia="x-none"/>
          <w14:ligatures w14:val="none"/>
        </w:rPr>
        <w:t xml:space="preserve">We can then obtain the average MAC load as </w:t>
      </w:r>
      <m:oMath>
        <m:r>
          <w:rPr>
            <w:rFonts w:ascii="Cambria Math" w:eastAsia="Malgun Gothic" w:hAnsi="Cambria Math" w:cs="Times New Roman"/>
            <w:kern w:val="0"/>
            <w:sz w:val="20"/>
            <w:szCs w:val="20"/>
            <w:lang w:val="en-GB" w:eastAsia="x-none"/>
            <w14:ligatures w14:val="none"/>
          </w:rPr>
          <m:t>λ*TBS</m:t>
        </m:r>
      </m:oMath>
      <w:r>
        <w:rPr>
          <w:rFonts w:ascii="Times New Roman" w:eastAsia="Malgun Gothic" w:hAnsi="Times New Roman" w:cs="Times New Roman"/>
          <w:kern w:val="0"/>
          <w:sz w:val="20"/>
          <w:szCs w:val="20"/>
          <w:lang w:val="en-GB" w:eastAsia="x-none"/>
          <w14:ligatures w14:val="none"/>
        </w:rPr>
        <w:t>.</w:t>
      </w:r>
    </w:p>
    <w:p w14:paraId="48993F2A" w14:textId="3AF4153F" w:rsidR="00693482" w:rsidRPr="001510E9" w:rsidRDefault="00243BA2" w:rsidP="2BEFCE83">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We</w:t>
      </w:r>
      <w:r w:rsidR="001B1627">
        <w:rPr>
          <w:rFonts w:ascii="Times New Roman" w:eastAsia="Malgun Gothic" w:hAnsi="Times New Roman" w:cs="Times New Roman"/>
          <w:kern w:val="0"/>
          <w:sz w:val="20"/>
          <w:szCs w:val="20"/>
          <w:lang w:val="en-GB" w:eastAsia="x-none"/>
          <w14:ligatures w14:val="none"/>
        </w:rPr>
        <w:t xml:space="preserve"> obtain the packet error rate</w:t>
      </w:r>
      <w:r w:rsidR="00F16AD2">
        <w:rPr>
          <w:rFonts w:ascii="Times New Roman" w:eastAsia="Malgun Gothic" w:hAnsi="Times New Roman" w:cs="Times New Roman"/>
          <w:kern w:val="0"/>
          <w:sz w:val="20"/>
          <w:szCs w:val="20"/>
          <w:lang w:val="en-GB" w:eastAsia="x-none"/>
          <w14:ligatures w14:val="none"/>
        </w:rPr>
        <w:t xml:space="preserve"> using Monte Carlo Simulation.</w:t>
      </w:r>
      <w:r w:rsidR="001B1627">
        <w:rPr>
          <w:rFonts w:ascii="Times New Roman" w:eastAsia="Malgun Gothic" w:hAnsi="Times New Roman" w:cs="Times New Roman"/>
          <w:kern w:val="0"/>
          <w:sz w:val="20"/>
          <w:szCs w:val="20"/>
          <w:lang w:val="en-GB" w:eastAsia="x-none"/>
          <w14:ligatures w14:val="none"/>
        </w:rPr>
        <w:t xml:space="preserve"> </w:t>
      </w:r>
      <w:r w:rsidR="00F16AD2">
        <w:rPr>
          <w:rFonts w:ascii="Times New Roman" w:eastAsia="Malgun Gothic" w:hAnsi="Times New Roman" w:cs="Times New Roman"/>
          <w:kern w:val="0"/>
          <w:sz w:val="20"/>
          <w:szCs w:val="20"/>
          <w:lang w:val="en-GB" w:eastAsia="x-none"/>
          <w14:ligatures w14:val="none"/>
        </w:rPr>
        <w:t>F</w:t>
      </w:r>
      <w:r w:rsidR="007C7AC7">
        <w:rPr>
          <w:rFonts w:ascii="Times New Roman" w:eastAsia="Malgun Gothic" w:hAnsi="Times New Roman" w:cs="Times New Roman"/>
          <w:kern w:val="0"/>
          <w:sz w:val="20"/>
          <w:szCs w:val="20"/>
          <w:lang w:val="en-GB" w:eastAsia="x-none"/>
          <w14:ligatures w14:val="none"/>
        </w:rPr>
        <w:t xml:space="preserve">or each </w:t>
      </w:r>
      <w:r w:rsidR="00AC2A5E">
        <w:rPr>
          <w:rFonts w:ascii="Times New Roman" w:eastAsia="Malgun Gothic" w:hAnsi="Times New Roman" w:cs="Times New Roman"/>
          <w:kern w:val="0"/>
          <w:sz w:val="20"/>
          <w:szCs w:val="20"/>
          <w:lang w:val="en-GB" w:eastAsia="x-none"/>
          <w14:ligatures w14:val="none"/>
        </w:rPr>
        <w:t xml:space="preserve">“RACH-less </w:t>
      </w:r>
      <w:r w:rsidR="00AC2A5E" w:rsidRPr="00630545">
        <w:rPr>
          <w:rFonts w:ascii="Times New Roman" w:eastAsia="Malgun Gothic" w:hAnsi="Times New Roman" w:cs="Times New Roman"/>
          <w:kern w:val="0"/>
          <w:sz w:val="20"/>
          <w:szCs w:val="20"/>
          <w:lang w:val="en-GB" w:eastAsia="x-none"/>
          <w14:ligatures w14:val="none"/>
        </w:rPr>
        <w:t>EDT occasion group</w:t>
      </w:r>
      <w:r w:rsidR="00AC2A5E">
        <w:rPr>
          <w:rFonts w:ascii="Times New Roman" w:eastAsia="Malgun Gothic" w:hAnsi="Times New Roman" w:cs="Times New Roman"/>
          <w:kern w:val="0"/>
          <w:sz w:val="20"/>
          <w:szCs w:val="20"/>
          <w:lang w:val="en-GB" w:eastAsia="x-none"/>
          <w14:ligatures w14:val="none"/>
        </w:rPr>
        <w:t xml:space="preserve">” we sample the number of UEs attempting transmission from a </w:t>
      </w:r>
      <w:r w:rsidR="00D632E6">
        <w:rPr>
          <w:rFonts w:ascii="Times New Roman" w:eastAsia="Malgun Gothic" w:hAnsi="Times New Roman" w:cs="Times New Roman"/>
          <w:kern w:val="0"/>
          <w:sz w:val="20"/>
          <w:szCs w:val="20"/>
          <w:lang w:val="en-GB" w:eastAsia="x-none"/>
          <w14:ligatures w14:val="none"/>
        </w:rPr>
        <w:t>P</w:t>
      </w:r>
      <w:r w:rsidR="00AC2A5E">
        <w:rPr>
          <w:rFonts w:ascii="Times New Roman" w:eastAsia="Malgun Gothic" w:hAnsi="Times New Roman" w:cs="Times New Roman"/>
          <w:kern w:val="0"/>
          <w:sz w:val="20"/>
          <w:szCs w:val="20"/>
          <w:lang w:val="en-GB" w:eastAsia="x-none"/>
          <w14:ligatures w14:val="none"/>
        </w:rPr>
        <w:t xml:space="preserve">oisson </w:t>
      </w:r>
      <w:r w:rsidR="00D632E6">
        <w:rPr>
          <w:rFonts w:ascii="Times New Roman" w:eastAsia="Malgun Gothic" w:hAnsi="Times New Roman" w:cs="Times New Roman"/>
          <w:kern w:val="0"/>
          <w:sz w:val="20"/>
          <w:szCs w:val="20"/>
          <w:lang w:val="en-GB" w:eastAsia="x-none"/>
          <w14:ligatures w14:val="none"/>
        </w:rPr>
        <w:t xml:space="preserve">distribution with </w:t>
      </w:r>
      <w:r w:rsidR="003812BF">
        <w:rPr>
          <w:rFonts w:ascii="Times New Roman" w:eastAsia="Malgun Gothic" w:hAnsi="Times New Roman" w:cs="Times New Roman"/>
          <w:kern w:val="0"/>
          <w:sz w:val="20"/>
          <w:szCs w:val="20"/>
          <w:lang w:val="en-GB" w:eastAsia="x-none"/>
          <w14:ligatures w14:val="none"/>
        </w:rPr>
        <w:t xml:space="preserve">parameter </w:t>
      </w:r>
      <m:oMath>
        <m:r>
          <w:rPr>
            <w:rFonts w:ascii="Cambria Math" w:eastAsia="Malgun Gothic" w:hAnsi="Cambria Math" w:cs="Times New Roman"/>
            <w:kern w:val="0"/>
            <w:sz w:val="20"/>
            <w:szCs w:val="20"/>
            <w:lang w:val="en-GB" w:eastAsia="x-none"/>
            <w14:ligatures w14:val="none"/>
          </w:rPr>
          <m:t>Nλ/</m:t>
        </m:r>
        <m:sSub>
          <m:sSubPr>
            <m:ctrlPr>
              <w:rPr>
                <w:rFonts w:ascii="Cambria Math" w:eastAsia="Malgun Gothic" w:hAnsi="Cambria Math" w:cs="Times New Roman"/>
                <w:i/>
                <w:kern w:val="0"/>
                <w:sz w:val="20"/>
                <w:szCs w:val="20"/>
                <w:lang w:val="en-GB" w:eastAsia="x-none"/>
                <w14:ligatures w14:val="none"/>
              </w:rPr>
            </m:ctrlPr>
          </m:sSubPr>
          <m:e>
            <m:r>
              <w:rPr>
                <w:rFonts w:ascii="Cambria Math" w:eastAsia="Malgun Gothic" w:hAnsi="Cambria Math" w:cs="Times New Roman"/>
                <w:kern w:val="0"/>
                <w:sz w:val="20"/>
                <w:szCs w:val="20"/>
                <w:lang w:val="en-GB" w:eastAsia="x-none"/>
                <w14:ligatures w14:val="none"/>
              </w:rPr>
              <m:t>T</m:t>
            </m:r>
          </m:e>
          <m:sub>
            <m:r>
              <w:rPr>
                <w:rFonts w:ascii="Cambria Math" w:eastAsia="Malgun Gothic" w:hAnsi="Cambria Math" w:cs="Times New Roman"/>
                <w:kern w:val="0"/>
                <w:sz w:val="20"/>
                <w:szCs w:val="20"/>
                <w:lang w:val="en-GB" w:eastAsia="x-none"/>
                <w14:ligatures w14:val="none"/>
              </w:rPr>
              <m:t>EDT</m:t>
            </m:r>
          </m:sub>
        </m:sSub>
        <m:r>
          <w:rPr>
            <w:rFonts w:ascii="Cambria Math" w:eastAsia="Malgun Gothic" w:hAnsi="Cambria Math" w:cs="Times New Roman"/>
            <w:kern w:val="0"/>
            <w:sz w:val="20"/>
            <w:szCs w:val="20"/>
            <w:lang w:val="en-GB" w:eastAsia="x-none"/>
            <w14:ligatures w14:val="none"/>
          </w:rPr>
          <m:t xml:space="preserve"> </m:t>
        </m:r>
      </m:oMath>
      <w:r w:rsidR="003812BF">
        <w:rPr>
          <w:rFonts w:ascii="Times New Roman" w:eastAsia="Malgun Gothic" w:hAnsi="Times New Roman" w:cs="Times New Roman"/>
          <w:kern w:val="0"/>
          <w:sz w:val="20"/>
          <w:szCs w:val="20"/>
          <w:lang w:val="en-GB" w:eastAsia="x-none"/>
          <w14:ligatures w14:val="none"/>
        </w:rPr>
        <w:t xml:space="preserve"> where </w:t>
      </w:r>
      <m:oMath>
        <m:sSub>
          <m:sSubPr>
            <m:ctrlPr>
              <w:rPr>
                <w:rFonts w:ascii="Cambria Math" w:eastAsia="Malgun Gothic" w:hAnsi="Cambria Math" w:cs="Times New Roman"/>
                <w:i/>
                <w:kern w:val="0"/>
                <w:sz w:val="20"/>
                <w:szCs w:val="20"/>
                <w:lang w:val="en-GB" w:eastAsia="x-none"/>
                <w14:ligatures w14:val="none"/>
              </w:rPr>
            </m:ctrlPr>
          </m:sSubPr>
          <m:e>
            <m:r>
              <w:rPr>
                <w:rFonts w:ascii="Cambria Math" w:eastAsia="Malgun Gothic" w:hAnsi="Cambria Math" w:cs="Times New Roman"/>
                <w:kern w:val="0"/>
                <w:sz w:val="20"/>
                <w:szCs w:val="20"/>
                <w:lang w:val="en-GB" w:eastAsia="x-none"/>
                <w14:ligatures w14:val="none"/>
              </w:rPr>
              <m:t>T</m:t>
            </m:r>
          </m:e>
          <m:sub>
            <m:r>
              <w:rPr>
                <w:rFonts w:ascii="Cambria Math" w:eastAsia="Malgun Gothic" w:hAnsi="Cambria Math" w:cs="Times New Roman"/>
                <w:kern w:val="0"/>
                <w:sz w:val="20"/>
                <w:szCs w:val="20"/>
                <w:lang w:val="en-GB" w:eastAsia="x-none"/>
                <w14:ligatures w14:val="none"/>
              </w:rPr>
              <m:t>EDT</m:t>
            </m:r>
          </m:sub>
        </m:sSub>
      </m:oMath>
      <w:r w:rsidR="003812BF">
        <w:rPr>
          <w:rFonts w:ascii="Times New Roman" w:eastAsia="Malgun Gothic" w:hAnsi="Times New Roman" w:cs="Times New Roman"/>
          <w:kern w:val="0"/>
          <w:sz w:val="20"/>
          <w:szCs w:val="20"/>
          <w:lang w:val="en-GB" w:eastAsia="x-none"/>
          <w14:ligatures w14:val="none"/>
        </w:rPr>
        <w:t xml:space="preserve"> is the duration of the EDT occasion in </w:t>
      </w:r>
      <w:r w:rsidR="001C6CA4">
        <w:rPr>
          <w:rFonts w:ascii="Times New Roman" w:eastAsia="Malgun Gothic" w:hAnsi="Times New Roman" w:cs="Times New Roman"/>
          <w:kern w:val="0"/>
          <w:sz w:val="20"/>
          <w:szCs w:val="20"/>
          <w:lang w:val="en-GB" w:eastAsia="x-none"/>
          <w14:ligatures w14:val="none"/>
        </w:rPr>
        <w:t>seconds (</w:t>
      </w:r>
      <w:r w:rsidR="003812BF">
        <w:rPr>
          <w:rFonts w:ascii="Times New Roman" w:eastAsia="Malgun Gothic" w:hAnsi="Times New Roman" w:cs="Times New Roman"/>
          <w:kern w:val="0"/>
          <w:sz w:val="20"/>
          <w:szCs w:val="20"/>
          <w:lang w:val="en-GB" w:eastAsia="x-none"/>
          <w14:ligatures w14:val="none"/>
        </w:rPr>
        <w:t>0.0</w:t>
      </w:r>
      <m:oMath>
        <m:r>
          <w:rPr>
            <w:rFonts w:ascii="Cambria Math" w:eastAsia="Malgun Gothic" w:hAnsi="Cambria Math" w:cs="Times New Roman"/>
            <w:kern w:val="0"/>
            <w:sz w:val="20"/>
            <w:szCs w:val="20"/>
            <w:lang w:val="en-GB" w:eastAsia="x-none"/>
            <w14:ligatures w14:val="none"/>
          </w:rPr>
          <m:t>64</m:t>
        </m:r>
      </m:oMath>
      <w:r w:rsidR="003812BF">
        <w:rPr>
          <w:rFonts w:ascii="Times New Roman" w:eastAsia="Malgun Gothic" w:hAnsi="Times New Roman" w:cs="Times New Roman"/>
          <w:kern w:val="0"/>
          <w:sz w:val="20"/>
          <w:szCs w:val="20"/>
          <w:lang w:val="en-GB" w:eastAsia="x-none"/>
          <w14:ligatures w14:val="none"/>
        </w:rPr>
        <w:t>s</w:t>
      </w:r>
      <w:r w:rsidR="005B4809">
        <w:rPr>
          <w:rFonts w:ascii="Times New Roman" w:eastAsia="Malgun Gothic" w:hAnsi="Times New Roman" w:cs="Times New Roman"/>
          <w:kern w:val="0"/>
          <w:sz w:val="20"/>
          <w:szCs w:val="20"/>
          <w:lang w:val="en-GB" w:eastAsia="x-none"/>
          <w14:ligatures w14:val="none"/>
        </w:rPr>
        <w:t xml:space="preserve"> here</w:t>
      </w:r>
      <w:r w:rsidR="003812BF">
        <w:rPr>
          <w:rFonts w:ascii="Times New Roman" w:eastAsia="Malgun Gothic" w:hAnsi="Times New Roman" w:cs="Times New Roman"/>
          <w:kern w:val="0"/>
          <w:sz w:val="20"/>
          <w:szCs w:val="20"/>
          <w:lang w:val="en-GB" w:eastAsia="x-none"/>
          <w14:ligatures w14:val="none"/>
        </w:rPr>
        <w:t>). For each UE</w:t>
      </w:r>
      <w:r w:rsidR="00AB241C">
        <w:rPr>
          <w:rFonts w:ascii="Times New Roman" w:eastAsia="Malgun Gothic" w:hAnsi="Times New Roman" w:cs="Times New Roman"/>
          <w:kern w:val="0"/>
          <w:sz w:val="20"/>
          <w:szCs w:val="20"/>
          <w:lang w:val="en-GB" w:eastAsia="x-none"/>
          <w14:ligatures w14:val="none"/>
        </w:rPr>
        <w:t xml:space="preserve"> we choose </w:t>
      </w:r>
      <m:oMath>
        <m:r>
          <w:rPr>
            <w:rFonts w:ascii="Cambria Math" w:eastAsia="Malgun Gothic" w:hAnsi="Cambria Math" w:cs="Times New Roman"/>
            <w:kern w:val="0"/>
            <w:sz w:val="20"/>
            <w:szCs w:val="20"/>
            <w:lang w:val="en-GB" w:eastAsia="x-none"/>
            <w14:ligatures w14:val="none"/>
          </w:rPr>
          <m:t>k</m:t>
        </m:r>
      </m:oMath>
      <w:r w:rsidR="00AB241C">
        <w:rPr>
          <w:rFonts w:ascii="Times New Roman" w:eastAsia="Malgun Gothic" w:hAnsi="Times New Roman" w:cs="Times New Roman"/>
          <w:kern w:val="0"/>
          <w:sz w:val="20"/>
          <w:szCs w:val="20"/>
          <w:lang w:val="en-GB" w:eastAsia="x-none"/>
          <w14:ligatures w14:val="none"/>
        </w:rPr>
        <w:t xml:space="preserve"> occasions within the group to transmit in and </w:t>
      </w:r>
      <w:r w:rsidR="001510E9">
        <w:rPr>
          <w:rFonts w:ascii="Times New Roman" w:eastAsia="Malgun Gothic" w:hAnsi="Times New Roman" w:cs="Times New Roman"/>
          <w:kern w:val="0"/>
          <w:sz w:val="20"/>
          <w:szCs w:val="20"/>
          <w:lang w:val="en-GB" w:eastAsia="x-none"/>
          <w14:ligatures w14:val="none"/>
        </w:rPr>
        <w:t xml:space="preserve">a </w:t>
      </w:r>
      <w:r w:rsidR="005B4809">
        <w:rPr>
          <w:rFonts w:ascii="Times New Roman" w:eastAsia="Malgun Gothic" w:hAnsi="Times New Roman" w:cs="Times New Roman"/>
          <w:kern w:val="0"/>
          <w:sz w:val="20"/>
          <w:szCs w:val="20"/>
          <w:lang w:val="en-GB" w:eastAsia="x-none"/>
          <w14:ligatures w14:val="none"/>
        </w:rPr>
        <w:t xml:space="preserve">data </w:t>
      </w:r>
      <w:r w:rsidR="001510E9">
        <w:rPr>
          <w:rFonts w:ascii="Times New Roman" w:eastAsia="Malgun Gothic" w:hAnsi="Times New Roman" w:cs="Times New Roman"/>
          <w:kern w:val="0"/>
          <w:sz w:val="20"/>
          <w:szCs w:val="20"/>
          <w:lang w:val="en-GB" w:eastAsia="x-none"/>
          <w14:ligatures w14:val="none"/>
        </w:rPr>
        <w:t xml:space="preserve">resource in each </w:t>
      </w:r>
      <w:r w:rsidR="00EF5FAD">
        <w:rPr>
          <w:rFonts w:ascii="Times New Roman" w:eastAsia="Malgun Gothic" w:hAnsi="Times New Roman" w:cs="Times New Roman"/>
          <w:kern w:val="0"/>
          <w:sz w:val="20"/>
          <w:szCs w:val="20"/>
          <w:lang w:val="en-GB" w:eastAsia="x-none"/>
          <w14:ligatures w14:val="none"/>
        </w:rPr>
        <w:t>chosen</w:t>
      </w:r>
      <w:r w:rsidR="001510E9">
        <w:rPr>
          <w:rFonts w:ascii="Times New Roman" w:eastAsia="Malgun Gothic" w:hAnsi="Times New Roman" w:cs="Times New Roman"/>
          <w:kern w:val="0"/>
          <w:sz w:val="20"/>
          <w:szCs w:val="20"/>
          <w:lang w:val="en-GB" w:eastAsia="x-none"/>
          <w14:ligatures w14:val="none"/>
        </w:rPr>
        <w:t xml:space="preserve"> occasion independently randomly. We assume that any transmission is successfully decoded if and only if it does not collide with any other transmission whose interference has not been cancelled. For CRDSA, we assume that the base station is aware of the choice of occasions and resources of a UE once at least one copy of transmission from that UE is successfully decoded. For CRDSA, we assume that once a transmission from a UE is successfully decoded, interference from all copies transmitted by the UE can be completely cancelled.</w:t>
      </w:r>
      <w:r w:rsidR="00FE62D7">
        <w:rPr>
          <w:rFonts w:ascii="Times New Roman" w:eastAsia="Malgun Gothic" w:hAnsi="Times New Roman" w:cs="Times New Roman"/>
          <w:kern w:val="0"/>
          <w:sz w:val="20"/>
          <w:szCs w:val="20"/>
          <w:lang w:val="en-GB" w:eastAsia="x-none"/>
          <w14:ligatures w14:val="none"/>
        </w:rPr>
        <w:t xml:space="preserve"> We compute the packet error rate as the ratio of number of </w:t>
      </w:r>
      <w:r w:rsidR="00B947A6">
        <w:rPr>
          <w:rFonts w:ascii="Times New Roman" w:eastAsia="Malgun Gothic" w:hAnsi="Times New Roman" w:cs="Times New Roman"/>
          <w:kern w:val="0"/>
          <w:sz w:val="20"/>
          <w:szCs w:val="20"/>
          <w:lang w:val="en-GB" w:eastAsia="x-none"/>
          <w14:ligatures w14:val="none"/>
        </w:rPr>
        <w:t>un</w:t>
      </w:r>
      <w:r w:rsidR="00FE62D7">
        <w:rPr>
          <w:rFonts w:ascii="Times New Roman" w:eastAsia="Malgun Gothic" w:hAnsi="Times New Roman" w:cs="Times New Roman"/>
          <w:kern w:val="0"/>
          <w:sz w:val="20"/>
          <w:szCs w:val="20"/>
          <w:lang w:val="en-GB" w:eastAsia="x-none"/>
          <w14:ligatures w14:val="none"/>
        </w:rPr>
        <w:t>successful UEs to the total number of UEs</w:t>
      </w:r>
      <w:r w:rsidR="001C6CA4">
        <w:rPr>
          <w:rFonts w:ascii="Times New Roman" w:eastAsia="Malgun Gothic" w:hAnsi="Times New Roman" w:cs="Times New Roman"/>
          <w:kern w:val="0"/>
          <w:sz w:val="20"/>
          <w:szCs w:val="20"/>
          <w:lang w:val="en-GB" w:eastAsia="x-none"/>
          <w14:ligatures w14:val="none"/>
        </w:rPr>
        <w:t>.</w:t>
      </w:r>
    </w:p>
    <w:p w14:paraId="027C88DD" w14:textId="6061EF7B" w:rsidR="00BD7D83" w:rsidRDefault="00AA0F37" w:rsidP="1D310413">
      <w:pPr>
        <w:spacing w:after="180" w:line="240" w:lineRule="auto"/>
        <w:rPr>
          <w:rFonts w:ascii="Times New Roman" w:eastAsia="Malgun Gothic" w:hAnsi="Times New Roman" w:cs="Times New Roman"/>
          <w:kern w:val="0"/>
          <w:sz w:val="20"/>
          <w:szCs w:val="20"/>
          <w14:ligatures w14:val="none"/>
        </w:rPr>
      </w:pPr>
      <w:r w:rsidRPr="1D310413">
        <w:rPr>
          <w:rFonts w:ascii="Times New Roman" w:eastAsia="Malgun Gothic" w:hAnsi="Times New Roman" w:cs="Times New Roman"/>
          <w:kern w:val="0"/>
          <w:sz w:val="20"/>
          <w:szCs w:val="20"/>
          <w14:ligatures w14:val="none"/>
        </w:rPr>
        <w:t xml:space="preserve">In Figure 5, we demonstrate the performance (in terms of achievable </w:t>
      </w:r>
      <w:r w:rsidR="004C4702" w:rsidRPr="1D310413">
        <w:rPr>
          <w:rFonts w:ascii="Times New Roman" w:eastAsia="Malgun Gothic" w:hAnsi="Times New Roman" w:cs="Times New Roman"/>
          <w:kern w:val="0"/>
          <w:sz w:val="20"/>
          <w:szCs w:val="20"/>
          <w14:ligatures w14:val="none"/>
        </w:rPr>
        <w:t xml:space="preserve">system-wide </w:t>
      </w:r>
      <w:r w:rsidRPr="1D310413">
        <w:rPr>
          <w:rFonts w:ascii="Times New Roman" w:eastAsia="Malgun Gothic" w:hAnsi="Times New Roman" w:cs="Times New Roman"/>
          <w:kern w:val="0"/>
          <w:sz w:val="20"/>
          <w:szCs w:val="20"/>
          <w14:ligatures w14:val="none"/>
        </w:rPr>
        <w:t xml:space="preserve">MAC </w:t>
      </w:r>
      <w:r w:rsidR="004C4702" w:rsidRPr="1D310413">
        <w:rPr>
          <w:rFonts w:ascii="Times New Roman" w:eastAsia="Malgun Gothic" w:hAnsi="Times New Roman" w:cs="Times New Roman"/>
          <w:kern w:val="0"/>
          <w:sz w:val="20"/>
          <w:szCs w:val="20"/>
          <w14:ligatures w14:val="none"/>
        </w:rPr>
        <w:t xml:space="preserve">load (in kbps) vs probability of </w:t>
      </w:r>
      <w:r w:rsidR="005F065C" w:rsidRPr="1D310413">
        <w:rPr>
          <w:rFonts w:ascii="Times New Roman" w:eastAsia="Malgun Gothic" w:hAnsi="Times New Roman" w:cs="Times New Roman"/>
          <w:kern w:val="0"/>
          <w:sz w:val="20"/>
          <w:szCs w:val="20"/>
          <w14:ligatures w14:val="none"/>
        </w:rPr>
        <w:t>packet failures</w:t>
      </w:r>
      <w:r w:rsidRPr="1D310413">
        <w:rPr>
          <w:rFonts w:ascii="Times New Roman" w:eastAsia="Malgun Gothic" w:hAnsi="Times New Roman" w:cs="Times New Roman"/>
          <w:kern w:val="0"/>
          <w:sz w:val="20"/>
          <w:szCs w:val="20"/>
          <w14:ligatures w14:val="none"/>
        </w:rPr>
        <w:t>)</w:t>
      </w:r>
      <w:r w:rsidR="005F065C" w:rsidRPr="1D310413">
        <w:rPr>
          <w:rFonts w:ascii="Times New Roman" w:eastAsia="Malgun Gothic" w:hAnsi="Times New Roman" w:cs="Times New Roman"/>
          <w:kern w:val="0"/>
          <w:sz w:val="20"/>
          <w:szCs w:val="20"/>
          <w14:ligatures w14:val="none"/>
        </w:rPr>
        <w:t xml:space="preserve"> for a baseline strategy (S-ALOHA), </w:t>
      </w:r>
      <w:r w:rsidR="00212339" w:rsidRPr="1D310413">
        <w:rPr>
          <w:rFonts w:ascii="Times New Roman" w:eastAsia="Malgun Gothic" w:hAnsi="Times New Roman" w:cs="Times New Roman"/>
          <w:kern w:val="0"/>
          <w:sz w:val="20"/>
          <w:szCs w:val="20"/>
          <w14:ligatures w14:val="none"/>
        </w:rPr>
        <w:t xml:space="preserve">for </w:t>
      </w:r>
      <w:r w:rsidR="00F24CF0" w:rsidRPr="1D310413">
        <w:rPr>
          <w:rFonts w:ascii="Times New Roman" w:eastAsia="Malgun Gothic" w:hAnsi="Times New Roman" w:cs="Times New Roman"/>
          <w:kern w:val="0"/>
          <w:sz w:val="20"/>
          <w:szCs w:val="20"/>
          <w14:ligatures w14:val="none"/>
        </w:rPr>
        <w:t xml:space="preserve">different values of </w:t>
      </w:r>
      <m:oMath>
        <m:d>
          <m:dPr>
            <m:ctrlPr>
              <w:rPr>
                <w:rFonts w:ascii="Cambria Math" w:eastAsia="Malgun Gothic" w:hAnsi="Cambria Math" w:cs="Times New Roman"/>
                <w:i/>
                <w:kern w:val="0"/>
                <w:sz w:val="20"/>
                <w:szCs w:val="20"/>
                <w:lang w:val="en-GB" w:eastAsia="x-none"/>
                <w14:ligatures w14:val="none"/>
              </w:rPr>
            </m:ctrlPr>
          </m:dPr>
          <m:e>
            <m:r>
              <w:rPr>
                <w:rFonts w:ascii="Cambria Math" w:eastAsia="Malgun Gothic" w:hAnsi="Cambria Math" w:cs="Times New Roman"/>
                <w:kern w:val="0"/>
                <w:sz w:val="20"/>
                <w:szCs w:val="20"/>
                <w:lang w:val="en-GB" w:eastAsia="x-none"/>
                <w14:ligatures w14:val="none"/>
              </w:rPr>
              <m:t>N,k</m:t>
            </m:r>
          </m:e>
        </m:d>
      </m:oMath>
      <w:r w:rsidR="00F24CF0" w:rsidRPr="1D310413">
        <w:rPr>
          <w:rFonts w:ascii="Times New Roman" w:eastAsia="Malgun Gothic" w:hAnsi="Times New Roman" w:cs="Times New Roman"/>
          <w:kern w:val="0"/>
          <w:sz w:val="20"/>
          <w:szCs w:val="20"/>
          <w14:ligatures w14:val="none"/>
        </w:rPr>
        <w:t xml:space="preserve"> for DSA</w:t>
      </w:r>
      <w:r w:rsidR="00212339" w:rsidRPr="1D310413">
        <w:rPr>
          <w:rFonts w:ascii="Times New Roman" w:eastAsia="Malgun Gothic" w:hAnsi="Times New Roman" w:cs="Times New Roman"/>
          <w:kern w:val="0"/>
          <w:sz w:val="20"/>
          <w:szCs w:val="20"/>
          <w14:ligatures w14:val="none"/>
        </w:rPr>
        <w:t>, as well as</w:t>
      </w:r>
      <w:r w:rsidR="00CC5A45" w:rsidRPr="1D310413">
        <w:rPr>
          <w:rFonts w:ascii="Times New Roman" w:eastAsia="Malgun Gothic" w:hAnsi="Times New Roman" w:cs="Times New Roman"/>
          <w:kern w:val="0"/>
          <w:sz w:val="20"/>
          <w:szCs w:val="20"/>
          <w14:ligatures w14:val="none"/>
        </w:rPr>
        <w:t xml:space="preserve"> for CRDSA with an </w:t>
      </w:r>
      <m:oMath>
        <m:sSub>
          <m:sSubPr>
            <m:ctrlPr>
              <w:rPr>
                <w:rFonts w:ascii="Cambria Math" w:eastAsia="Malgun Gothic" w:hAnsi="Cambria Math" w:cs="Times New Roman"/>
                <w:i/>
                <w:kern w:val="0"/>
                <w:sz w:val="20"/>
                <w:szCs w:val="20"/>
                <w:lang w:val="en-GB" w:eastAsia="x-none"/>
                <w14:ligatures w14:val="none"/>
              </w:rPr>
            </m:ctrlPr>
          </m:sSubPr>
          <m:e>
            <m:r>
              <w:rPr>
                <w:rFonts w:ascii="Cambria Math" w:eastAsia="Malgun Gothic" w:hAnsi="Cambria Math" w:cs="Times New Roman"/>
                <w:kern w:val="0"/>
                <w:sz w:val="20"/>
                <w:szCs w:val="20"/>
                <w:lang w:val="en-GB" w:eastAsia="x-none"/>
                <w14:ligatures w14:val="none"/>
              </w:rPr>
              <m:t>N</m:t>
            </m:r>
          </m:e>
          <m:sub>
            <m:r>
              <w:rPr>
                <w:rFonts w:ascii="Cambria Math" w:eastAsia="Malgun Gothic" w:hAnsi="Cambria Math" w:cs="Times New Roman"/>
                <w:kern w:val="0"/>
                <w:sz w:val="20"/>
                <w:szCs w:val="20"/>
                <w:lang w:val="en-GB" w:eastAsia="x-none"/>
                <w14:ligatures w14:val="none"/>
              </w:rPr>
              <m:t>iter</m:t>
            </m:r>
          </m:sub>
        </m:sSub>
        <m:r>
          <w:rPr>
            <w:rFonts w:ascii="Cambria Math" w:eastAsia="Malgun Gothic" w:hAnsi="Cambria Math" w:cs="Times New Roman"/>
            <w:kern w:val="0"/>
            <w:sz w:val="20"/>
            <w:szCs w:val="20"/>
            <w:lang w:val="en-GB" w:eastAsia="x-none"/>
            <w14:ligatures w14:val="none"/>
          </w:rPr>
          <m:t>=2 or 4</m:t>
        </m:r>
      </m:oMath>
      <w:r w:rsidR="00CC5A45" w:rsidRPr="1D310413">
        <w:rPr>
          <w:rFonts w:ascii="Times New Roman" w:eastAsia="Malgun Gothic" w:hAnsi="Times New Roman" w:cs="Times New Roman"/>
          <w:kern w:val="0"/>
          <w:sz w:val="20"/>
          <w:szCs w:val="20"/>
          <w14:ligatures w14:val="none"/>
        </w:rPr>
        <w:t xml:space="preserve">, i.e., with </w:t>
      </w:r>
      <w:r w:rsidR="008379A8">
        <w:rPr>
          <w:rFonts w:ascii="Times New Roman" w:eastAsia="Malgun Gothic" w:hAnsi="Times New Roman" w:cs="Times New Roman"/>
          <w:kern w:val="0"/>
          <w:sz w:val="20"/>
          <w:szCs w:val="20"/>
          <w14:ligatures w14:val="none"/>
        </w:rPr>
        <w:t xml:space="preserve">1 and </w:t>
      </w:r>
      <w:r w:rsidR="00CC5A45" w:rsidRPr="1D310413">
        <w:rPr>
          <w:rFonts w:ascii="Times New Roman" w:eastAsia="Malgun Gothic" w:hAnsi="Times New Roman" w:cs="Times New Roman"/>
          <w:kern w:val="0"/>
          <w:sz w:val="20"/>
          <w:szCs w:val="20"/>
          <w14:ligatures w14:val="none"/>
        </w:rPr>
        <w:t xml:space="preserve">3 rounds of successive interference </w:t>
      </w:r>
      <w:r w:rsidR="001B6D57" w:rsidRPr="1D310413">
        <w:rPr>
          <w:rFonts w:ascii="Times New Roman" w:eastAsia="Malgun Gothic" w:hAnsi="Times New Roman" w:cs="Times New Roman"/>
          <w:kern w:val="0"/>
          <w:sz w:val="20"/>
          <w:szCs w:val="20"/>
          <w14:ligatures w14:val="none"/>
        </w:rPr>
        <w:t>cancellation</w:t>
      </w:r>
      <w:r w:rsidR="00F03B29">
        <w:rPr>
          <w:rFonts w:ascii="Times New Roman" w:eastAsia="Malgun Gothic" w:hAnsi="Times New Roman" w:cs="Times New Roman"/>
          <w:kern w:val="0"/>
          <w:sz w:val="20"/>
          <w:szCs w:val="20"/>
          <w14:ligatures w14:val="none"/>
        </w:rPr>
        <w:t xml:space="preserve"> respectively</w:t>
      </w:r>
      <w:r w:rsidR="00CC5A45" w:rsidRPr="1D310413">
        <w:rPr>
          <w:rFonts w:ascii="Times New Roman" w:eastAsia="Malgun Gothic" w:hAnsi="Times New Roman" w:cs="Times New Roman"/>
          <w:kern w:val="0"/>
          <w:sz w:val="20"/>
          <w:szCs w:val="20"/>
          <w14:ligatures w14:val="none"/>
        </w:rPr>
        <w:t xml:space="preserve">. </w:t>
      </w:r>
      <w:r w:rsidR="00212339" w:rsidRPr="1D310413">
        <w:rPr>
          <w:rFonts w:ascii="Times New Roman" w:eastAsia="Malgun Gothic" w:hAnsi="Times New Roman" w:cs="Times New Roman"/>
          <w:kern w:val="0"/>
          <w:sz w:val="20"/>
          <w:szCs w:val="20"/>
          <w14:ligatures w14:val="none"/>
        </w:rPr>
        <w:t xml:space="preserve"> </w:t>
      </w:r>
    </w:p>
    <w:p w14:paraId="2D3417C7" w14:textId="77777777" w:rsidR="001C1D0A" w:rsidRDefault="001C1D0A" w:rsidP="001C1D0A">
      <w:pPr>
        <w:keepNext/>
        <w:spacing w:after="180" w:line="240" w:lineRule="auto"/>
        <w:jc w:val="center"/>
      </w:pPr>
      <w:r>
        <w:rPr>
          <w:rFonts w:ascii="Times New Roman" w:eastAsia="Malgun Gothic" w:hAnsi="Times New Roman" w:cs="Times New Roman"/>
          <w:noProof/>
          <w:kern w:val="0"/>
          <w:sz w:val="20"/>
          <w:szCs w:val="20"/>
          <w:lang w:val="en-GB" w:eastAsia="x-none"/>
          <w14:ligatures w14:val="none"/>
        </w:rPr>
        <w:drawing>
          <wp:inline distT="0" distB="0" distL="0" distR="0" wp14:anchorId="3C561A48" wp14:editId="3D8795BF">
            <wp:extent cx="2905005" cy="2580516"/>
            <wp:effectExtent l="0" t="0" r="0" b="0"/>
            <wp:docPr id="103844234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442341" name="Picture 5"/>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3818" t="4409" r="5872" b="3003"/>
                    <a:stretch/>
                  </pic:blipFill>
                  <pic:spPr bwMode="auto">
                    <a:xfrm>
                      <a:off x="0" y="0"/>
                      <a:ext cx="2915900" cy="2590194"/>
                    </a:xfrm>
                    <a:prstGeom prst="rect">
                      <a:avLst/>
                    </a:prstGeom>
                    <a:noFill/>
                    <a:ln>
                      <a:noFill/>
                    </a:ln>
                    <a:extLst>
                      <a:ext uri="{53640926-AAD7-44D8-BBD7-CCE9431645EC}">
                        <a14:shadowObscured xmlns:a14="http://schemas.microsoft.com/office/drawing/2010/main"/>
                      </a:ext>
                    </a:extLst>
                  </pic:spPr>
                </pic:pic>
              </a:graphicData>
            </a:graphic>
          </wp:inline>
        </w:drawing>
      </w:r>
    </w:p>
    <w:p w14:paraId="71D11336" w14:textId="16F2CF63" w:rsidR="00040EC7" w:rsidRDefault="001C1D0A" w:rsidP="001C1D0A">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t xml:space="preserve">: Performance evaluation of </w:t>
      </w:r>
      <w:r w:rsidR="00EA46F1">
        <w:t>baseline RACH-less EDT (S-ALOHA), DSA and CRDSA.</w:t>
      </w:r>
    </w:p>
    <w:p w14:paraId="44BAD7E7" w14:textId="23F9567F" w:rsidR="00EA46F1" w:rsidRDefault="006E2109" w:rsidP="00EA46F1">
      <w:pPr>
        <w:rPr>
          <w:rFonts w:ascii="Times New Roman" w:hAnsi="Times New Roman" w:cs="Times New Roman"/>
          <w:sz w:val="20"/>
          <w:szCs w:val="20"/>
        </w:rPr>
      </w:pPr>
      <w:r>
        <w:rPr>
          <w:rFonts w:ascii="Times New Roman" w:hAnsi="Times New Roman" w:cs="Times New Roman"/>
          <w:sz w:val="20"/>
          <w:szCs w:val="20"/>
        </w:rPr>
        <w:t xml:space="preserve">At </w:t>
      </w:r>
      <w:r w:rsidR="00CB7097">
        <w:rPr>
          <w:rFonts w:ascii="Times New Roman" w:hAnsi="Times New Roman" w:cs="Times New Roman"/>
          <w:sz w:val="20"/>
          <w:szCs w:val="20"/>
        </w:rPr>
        <w:t>acceptable packet error rates (typically ~</w:t>
      </w:r>
      <m:oMath>
        <m:sSup>
          <m:sSupPr>
            <m:ctrlPr>
              <w:rPr>
                <w:rFonts w:ascii="Cambria Math" w:hAnsi="Cambria Math" w:cs="Times New Roman"/>
                <w:i/>
                <w:sz w:val="20"/>
                <w:szCs w:val="20"/>
              </w:rPr>
            </m:ctrlPr>
          </m:sSupPr>
          <m:e>
            <m:r>
              <w:rPr>
                <w:rFonts w:ascii="Cambria Math" w:hAnsi="Cambria Math" w:cs="Times New Roman"/>
                <w:sz w:val="20"/>
                <w:szCs w:val="20"/>
              </w:rPr>
              <m:t>10</m:t>
            </m:r>
          </m:e>
          <m:sup>
            <m:r>
              <w:rPr>
                <w:rFonts w:ascii="Cambria Math" w:hAnsi="Cambria Math" w:cs="Times New Roman"/>
                <w:sz w:val="20"/>
                <w:szCs w:val="20"/>
              </w:rPr>
              <m:t>-2</m:t>
            </m:r>
          </m:sup>
        </m:sSup>
      </m:oMath>
      <w:r w:rsidR="00DA4218">
        <w:rPr>
          <w:rFonts w:ascii="Times New Roman" w:eastAsiaTheme="minorEastAsia" w:hAnsi="Times New Roman" w:cs="Times New Roman"/>
          <w:sz w:val="20"/>
          <w:szCs w:val="20"/>
        </w:rPr>
        <w:t xml:space="preserve"> for HARQ-less GEO operation</w:t>
      </w:r>
      <w:r w:rsidR="00CB7097">
        <w:rPr>
          <w:rFonts w:ascii="Times New Roman" w:hAnsi="Times New Roman" w:cs="Times New Roman"/>
          <w:sz w:val="20"/>
          <w:szCs w:val="20"/>
        </w:rPr>
        <w:t>)</w:t>
      </w:r>
      <w:r w:rsidR="00DA4218">
        <w:rPr>
          <w:rFonts w:ascii="Times New Roman" w:hAnsi="Times New Roman" w:cs="Times New Roman"/>
          <w:sz w:val="20"/>
          <w:szCs w:val="20"/>
        </w:rPr>
        <w:t xml:space="preserve">, we can observe </w:t>
      </w:r>
      <w:r w:rsidR="00D649DE">
        <w:rPr>
          <w:rFonts w:ascii="Times New Roman" w:hAnsi="Times New Roman" w:cs="Times New Roman"/>
          <w:sz w:val="20"/>
          <w:szCs w:val="20"/>
        </w:rPr>
        <w:t>significant</w:t>
      </w:r>
      <w:r w:rsidR="001E04B6">
        <w:rPr>
          <w:rFonts w:ascii="Times New Roman" w:hAnsi="Times New Roman" w:cs="Times New Roman"/>
          <w:sz w:val="20"/>
          <w:szCs w:val="20"/>
        </w:rPr>
        <w:t xml:space="preserve"> gain</w:t>
      </w:r>
      <w:r w:rsidR="00D649DE">
        <w:rPr>
          <w:rFonts w:ascii="Times New Roman" w:hAnsi="Times New Roman" w:cs="Times New Roman"/>
          <w:sz w:val="20"/>
          <w:szCs w:val="20"/>
        </w:rPr>
        <w:t>s</w:t>
      </w:r>
      <w:r w:rsidR="00140452">
        <w:rPr>
          <w:rFonts w:ascii="Times New Roman" w:hAnsi="Times New Roman" w:cs="Times New Roman"/>
          <w:sz w:val="20"/>
          <w:szCs w:val="20"/>
        </w:rPr>
        <w:t xml:space="preserve"> </w:t>
      </w:r>
      <w:r w:rsidR="004A29B4">
        <w:rPr>
          <w:rFonts w:ascii="Times New Roman" w:hAnsi="Times New Roman" w:cs="Times New Roman"/>
          <w:sz w:val="20"/>
          <w:szCs w:val="20"/>
        </w:rPr>
        <w:t>(</w:t>
      </w:r>
      <w:r w:rsidR="00FE30DE">
        <w:rPr>
          <w:rFonts w:ascii="Times New Roman" w:hAnsi="Times New Roman" w:cs="Times New Roman"/>
          <w:sz w:val="20"/>
          <w:szCs w:val="20"/>
        </w:rPr>
        <w:t xml:space="preserve">as </w:t>
      </w:r>
      <w:r w:rsidR="00140452">
        <w:rPr>
          <w:rFonts w:ascii="Times New Roman" w:hAnsi="Times New Roman" w:cs="Times New Roman"/>
          <w:sz w:val="20"/>
          <w:szCs w:val="20"/>
        </w:rPr>
        <w:t>given in Table 2)</w:t>
      </w:r>
      <w:r w:rsidR="001E04B6">
        <w:rPr>
          <w:rFonts w:ascii="Times New Roman" w:hAnsi="Times New Roman" w:cs="Times New Roman"/>
          <w:sz w:val="20"/>
          <w:szCs w:val="20"/>
        </w:rPr>
        <w:t xml:space="preserve"> in system throughput (which translates to capacity, in terms of number of UEs that can be supported on a</w:t>
      </w:r>
      <w:r w:rsidR="0081057D">
        <w:rPr>
          <w:rFonts w:ascii="Times New Roman" w:hAnsi="Times New Roman" w:cs="Times New Roman"/>
          <w:sz w:val="20"/>
          <w:szCs w:val="20"/>
        </w:rPr>
        <w:t xml:space="preserve"> NB-IoT carrier</w:t>
      </w:r>
      <w:r w:rsidR="001E04B6">
        <w:rPr>
          <w:rFonts w:ascii="Times New Roman" w:hAnsi="Times New Roman" w:cs="Times New Roman"/>
          <w:sz w:val="20"/>
          <w:szCs w:val="20"/>
        </w:rPr>
        <w:t>)</w:t>
      </w:r>
      <w:r w:rsidR="0081057D">
        <w:rPr>
          <w:rFonts w:ascii="Times New Roman" w:hAnsi="Times New Roman" w:cs="Times New Roman"/>
          <w:sz w:val="20"/>
          <w:szCs w:val="20"/>
        </w:rPr>
        <w:t xml:space="preserve"> for DSA</w:t>
      </w:r>
      <w:r w:rsidR="00140452">
        <w:rPr>
          <w:rFonts w:ascii="Times New Roman" w:hAnsi="Times New Roman" w:cs="Times New Roman"/>
          <w:sz w:val="20"/>
          <w:szCs w:val="20"/>
        </w:rPr>
        <w:t xml:space="preserve"> and </w:t>
      </w:r>
      <w:r w:rsidR="0081057D">
        <w:rPr>
          <w:rFonts w:ascii="Times New Roman" w:hAnsi="Times New Roman" w:cs="Times New Roman"/>
          <w:sz w:val="20"/>
          <w:szCs w:val="20"/>
        </w:rPr>
        <w:t>CRDSA</w:t>
      </w:r>
      <w:r w:rsidR="00886B03">
        <w:rPr>
          <w:rFonts w:ascii="Times New Roman" w:hAnsi="Times New Roman" w:cs="Times New Roman"/>
          <w:sz w:val="20"/>
          <w:szCs w:val="20"/>
        </w:rPr>
        <w:t xml:space="preserve">, </w:t>
      </w:r>
      <w:proofErr w:type="spellStart"/>
      <w:r w:rsidR="00886B03">
        <w:rPr>
          <w:rFonts w:ascii="Times New Roman" w:hAnsi="Times New Roman" w:cs="Times New Roman"/>
          <w:sz w:val="20"/>
          <w:szCs w:val="20"/>
        </w:rPr>
        <w:t>w.r.t.</w:t>
      </w:r>
      <w:proofErr w:type="spellEnd"/>
      <w:r w:rsidR="00886B03">
        <w:rPr>
          <w:rFonts w:ascii="Times New Roman" w:hAnsi="Times New Roman" w:cs="Times New Roman"/>
          <w:sz w:val="20"/>
          <w:szCs w:val="20"/>
        </w:rPr>
        <w:t xml:space="preserve"> baseline S-ALOHA.</w:t>
      </w:r>
    </w:p>
    <w:tbl>
      <w:tblPr>
        <w:tblW w:w="526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20" w:firstRow="1" w:lastRow="0" w:firstColumn="0" w:lastColumn="0" w:noHBand="0" w:noVBand="1"/>
      </w:tblPr>
      <w:tblGrid>
        <w:gridCol w:w="2070"/>
        <w:gridCol w:w="990"/>
        <w:gridCol w:w="1080"/>
        <w:gridCol w:w="1124"/>
      </w:tblGrid>
      <w:tr w:rsidR="00A7379D" w:rsidRPr="00140452" w14:paraId="67635E3E" w14:textId="77777777" w:rsidTr="000F1884">
        <w:trPr>
          <w:trHeight w:val="78"/>
          <w:jc w:val="center"/>
        </w:trPr>
        <w:tc>
          <w:tcPr>
            <w:tcW w:w="2070" w:type="dxa"/>
            <w:vMerge w:val="restart"/>
            <w:shd w:val="clear" w:color="auto" w:fill="2853DC"/>
            <w:tcMar>
              <w:top w:w="72" w:type="dxa"/>
              <w:left w:w="144" w:type="dxa"/>
              <w:bottom w:w="72" w:type="dxa"/>
              <w:right w:w="144" w:type="dxa"/>
            </w:tcMar>
            <w:hideMark/>
          </w:tcPr>
          <w:p w14:paraId="11F2FB36" w14:textId="77777777" w:rsidR="00A7379D" w:rsidRPr="00140452" w:rsidRDefault="00A7379D" w:rsidP="000F1884">
            <w:pPr>
              <w:spacing w:after="0"/>
              <w:jc w:val="center"/>
              <w:rPr>
                <w:rFonts w:ascii="Times New Roman" w:hAnsi="Times New Roman" w:cs="Times New Roman"/>
                <w:color w:val="FFFFFF" w:themeColor="background1"/>
                <w:sz w:val="20"/>
                <w:szCs w:val="20"/>
              </w:rPr>
            </w:pPr>
            <w:r w:rsidRPr="00140452">
              <w:rPr>
                <w:rFonts w:ascii="Times New Roman" w:hAnsi="Times New Roman" w:cs="Times New Roman"/>
                <w:b/>
                <w:bCs/>
                <w:color w:val="FFFFFF" w:themeColor="background1"/>
                <w:sz w:val="20"/>
                <w:szCs w:val="20"/>
              </w:rPr>
              <w:lastRenderedPageBreak/>
              <w:t xml:space="preserve">Gain with respect to </w:t>
            </w:r>
            <w:r w:rsidRPr="00140452">
              <w:rPr>
                <w:rFonts w:ascii="Times New Roman" w:hAnsi="Times New Roman" w:cs="Times New Roman"/>
                <w:b/>
                <w:bCs/>
                <w:color w:val="FFFFFF" w:themeColor="background1"/>
                <w:sz w:val="20"/>
                <w:szCs w:val="20"/>
              </w:rPr>
              <w:br/>
              <w:t>S-ALOHA</w:t>
            </w:r>
          </w:p>
        </w:tc>
        <w:tc>
          <w:tcPr>
            <w:tcW w:w="990" w:type="dxa"/>
            <w:vMerge w:val="restart"/>
            <w:shd w:val="clear" w:color="auto" w:fill="2853DC"/>
            <w:tcMar>
              <w:top w:w="72" w:type="dxa"/>
              <w:left w:w="144" w:type="dxa"/>
              <w:bottom w:w="72" w:type="dxa"/>
              <w:right w:w="144" w:type="dxa"/>
            </w:tcMar>
            <w:hideMark/>
          </w:tcPr>
          <w:p w14:paraId="319BF440" w14:textId="77777777" w:rsidR="00A7379D" w:rsidRPr="00140452" w:rsidRDefault="00A7379D" w:rsidP="000F1884">
            <w:pPr>
              <w:spacing w:after="0"/>
              <w:jc w:val="center"/>
              <w:rPr>
                <w:rFonts w:ascii="Times New Roman" w:hAnsi="Times New Roman" w:cs="Times New Roman"/>
                <w:color w:val="FFFFFF" w:themeColor="background1"/>
                <w:sz w:val="20"/>
                <w:szCs w:val="20"/>
              </w:rPr>
            </w:pPr>
            <w:r w:rsidRPr="00140452">
              <w:rPr>
                <w:rFonts w:ascii="Times New Roman" w:hAnsi="Times New Roman" w:cs="Times New Roman"/>
                <w:b/>
                <w:bCs/>
                <w:color w:val="FFFFFF" w:themeColor="background1"/>
                <w:sz w:val="20"/>
                <w:szCs w:val="20"/>
              </w:rPr>
              <w:t>DSA</w:t>
            </w:r>
          </w:p>
        </w:tc>
        <w:tc>
          <w:tcPr>
            <w:tcW w:w="2204" w:type="dxa"/>
            <w:gridSpan w:val="2"/>
            <w:shd w:val="clear" w:color="auto" w:fill="2853DC"/>
            <w:tcMar>
              <w:top w:w="72" w:type="dxa"/>
              <w:left w:w="144" w:type="dxa"/>
              <w:bottom w:w="72" w:type="dxa"/>
              <w:right w:w="144" w:type="dxa"/>
            </w:tcMar>
            <w:hideMark/>
          </w:tcPr>
          <w:p w14:paraId="46F6067A" w14:textId="77777777" w:rsidR="00A7379D" w:rsidRPr="00140452" w:rsidRDefault="00A7379D" w:rsidP="000F1884">
            <w:pPr>
              <w:spacing w:after="0"/>
              <w:jc w:val="center"/>
              <w:rPr>
                <w:rFonts w:ascii="Times New Roman" w:hAnsi="Times New Roman" w:cs="Times New Roman"/>
                <w:color w:val="FFFFFF" w:themeColor="background1"/>
                <w:sz w:val="20"/>
                <w:szCs w:val="20"/>
              </w:rPr>
            </w:pPr>
            <w:r w:rsidRPr="00140452">
              <w:rPr>
                <w:rFonts w:ascii="Times New Roman" w:hAnsi="Times New Roman" w:cs="Times New Roman"/>
                <w:b/>
                <w:bCs/>
                <w:color w:val="FFFFFF" w:themeColor="background1"/>
                <w:sz w:val="20"/>
                <w:szCs w:val="20"/>
              </w:rPr>
              <w:t>CRDSA</w:t>
            </w:r>
          </w:p>
        </w:tc>
      </w:tr>
      <w:tr w:rsidR="00A7379D" w:rsidRPr="00140452" w14:paraId="13226960" w14:textId="77777777" w:rsidTr="000F1884">
        <w:trPr>
          <w:trHeight w:val="53"/>
          <w:jc w:val="center"/>
        </w:trPr>
        <w:tc>
          <w:tcPr>
            <w:tcW w:w="2070" w:type="dxa"/>
            <w:vMerge/>
            <w:vAlign w:val="center"/>
            <w:hideMark/>
          </w:tcPr>
          <w:p w14:paraId="6A236E40" w14:textId="77777777" w:rsidR="00A7379D" w:rsidRPr="00140452" w:rsidRDefault="00A7379D" w:rsidP="000F1884">
            <w:pPr>
              <w:spacing w:after="0"/>
              <w:jc w:val="center"/>
              <w:rPr>
                <w:rFonts w:ascii="Times New Roman" w:hAnsi="Times New Roman" w:cs="Times New Roman"/>
                <w:color w:val="FFFFFF" w:themeColor="background1"/>
                <w:sz w:val="20"/>
                <w:szCs w:val="20"/>
              </w:rPr>
            </w:pPr>
          </w:p>
        </w:tc>
        <w:tc>
          <w:tcPr>
            <w:tcW w:w="990" w:type="dxa"/>
            <w:vMerge/>
            <w:vAlign w:val="center"/>
            <w:hideMark/>
          </w:tcPr>
          <w:p w14:paraId="6C498582" w14:textId="77777777" w:rsidR="00A7379D" w:rsidRPr="00140452" w:rsidRDefault="00A7379D" w:rsidP="000F1884">
            <w:pPr>
              <w:spacing w:after="0"/>
              <w:jc w:val="center"/>
              <w:rPr>
                <w:rFonts w:ascii="Times New Roman" w:hAnsi="Times New Roman" w:cs="Times New Roman"/>
                <w:color w:val="FFFFFF" w:themeColor="background1"/>
                <w:sz w:val="20"/>
                <w:szCs w:val="20"/>
              </w:rPr>
            </w:pPr>
          </w:p>
        </w:tc>
        <w:tc>
          <w:tcPr>
            <w:tcW w:w="1080" w:type="dxa"/>
            <w:shd w:val="clear" w:color="auto" w:fill="2853DC"/>
            <w:tcMar>
              <w:top w:w="72" w:type="dxa"/>
              <w:left w:w="144" w:type="dxa"/>
              <w:bottom w:w="72" w:type="dxa"/>
              <w:right w:w="144" w:type="dxa"/>
            </w:tcMar>
            <w:hideMark/>
          </w:tcPr>
          <w:p w14:paraId="5B93BA85" w14:textId="77777777" w:rsidR="00A7379D" w:rsidRPr="00140452" w:rsidRDefault="0038321E" w:rsidP="000F1884">
            <w:pPr>
              <w:spacing w:after="0"/>
              <w:jc w:val="center"/>
              <w:rPr>
                <w:rFonts w:ascii="Times New Roman" w:hAnsi="Times New Roman" w:cs="Times New Roman"/>
                <w:color w:val="FFFFFF" w:themeColor="background1"/>
                <w:sz w:val="20"/>
                <w:szCs w:val="20"/>
              </w:rPr>
            </w:pPr>
            <m:oMathPara>
              <m:oMathParaPr>
                <m:jc m:val="centerGroup"/>
              </m:oMathParaPr>
              <m:oMath>
                <m:sSub>
                  <m:sSubPr>
                    <m:ctrlPr>
                      <w:rPr>
                        <w:rFonts w:ascii="Cambria Math" w:hAnsi="Cambria Math" w:cs="Times New Roman"/>
                        <w:i/>
                        <w:iCs/>
                        <w:color w:val="FFFFFF" w:themeColor="background1"/>
                        <w:sz w:val="20"/>
                        <w:szCs w:val="20"/>
                      </w:rPr>
                    </m:ctrlPr>
                  </m:sSubPr>
                  <m:e>
                    <m:r>
                      <w:rPr>
                        <w:rFonts w:ascii="Cambria Math" w:hAnsi="Cambria Math" w:cs="Times New Roman"/>
                        <w:color w:val="FFFFFF" w:themeColor="background1"/>
                        <w:sz w:val="20"/>
                        <w:szCs w:val="20"/>
                      </w:rPr>
                      <m:t>N</m:t>
                    </m:r>
                  </m:e>
                  <m:sub>
                    <m:r>
                      <w:rPr>
                        <w:rFonts w:ascii="Cambria Math" w:hAnsi="Cambria Math" w:cs="Times New Roman"/>
                        <w:color w:val="FFFFFF" w:themeColor="background1"/>
                        <w:sz w:val="20"/>
                        <w:szCs w:val="20"/>
                      </w:rPr>
                      <m:t>iter</m:t>
                    </m:r>
                  </m:sub>
                </m:sSub>
                <m:r>
                  <m:rPr>
                    <m:sty m:val="bi"/>
                  </m:rPr>
                  <w:rPr>
                    <w:rFonts w:ascii="Cambria Math" w:hAnsi="Cambria Math" w:cs="Times New Roman"/>
                    <w:color w:val="FFFFFF" w:themeColor="background1"/>
                    <w:sz w:val="20"/>
                    <w:szCs w:val="20"/>
                  </w:rPr>
                  <m:t>=</m:t>
                </m:r>
                <m:r>
                  <m:rPr>
                    <m:sty m:val="bi"/>
                  </m:rPr>
                  <w:rPr>
                    <w:rFonts w:ascii="Cambria Math" w:hAnsi="Cambria Math" w:cs="Times New Roman"/>
                    <w:color w:val="FFFFFF" w:themeColor="background1"/>
                    <w:sz w:val="20"/>
                    <w:szCs w:val="20"/>
                  </w:rPr>
                  <m:t>2</m:t>
                </m:r>
              </m:oMath>
            </m:oMathPara>
          </w:p>
        </w:tc>
        <w:tc>
          <w:tcPr>
            <w:tcW w:w="1124" w:type="dxa"/>
            <w:shd w:val="clear" w:color="auto" w:fill="2853DC"/>
            <w:tcMar>
              <w:top w:w="72" w:type="dxa"/>
              <w:left w:w="144" w:type="dxa"/>
              <w:bottom w:w="72" w:type="dxa"/>
              <w:right w:w="144" w:type="dxa"/>
            </w:tcMar>
            <w:hideMark/>
          </w:tcPr>
          <w:p w14:paraId="4D67688B" w14:textId="77777777" w:rsidR="00A7379D" w:rsidRPr="00140452" w:rsidRDefault="0038321E" w:rsidP="000F1884">
            <w:pPr>
              <w:spacing w:after="0"/>
              <w:jc w:val="center"/>
              <w:rPr>
                <w:rFonts w:ascii="Times New Roman" w:hAnsi="Times New Roman" w:cs="Times New Roman"/>
                <w:color w:val="FFFFFF" w:themeColor="background1"/>
                <w:sz w:val="20"/>
                <w:szCs w:val="20"/>
              </w:rPr>
            </w:pPr>
            <m:oMathPara>
              <m:oMathParaPr>
                <m:jc m:val="centerGroup"/>
              </m:oMathParaPr>
              <m:oMath>
                <m:sSub>
                  <m:sSubPr>
                    <m:ctrlPr>
                      <w:rPr>
                        <w:rFonts w:ascii="Cambria Math" w:hAnsi="Cambria Math" w:cs="Times New Roman"/>
                        <w:i/>
                        <w:iCs/>
                        <w:color w:val="FFFFFF" w:themeColor="background1"/>
                        <w:sz w:val="20"/>
                        <w:szCs w:val="20"/>
                      </w:rPr>
                    </m:ctrlPr>
                  </m:sSubPr>
                  <m:e>
                    <m:r>
                      <w:rPr>
                        <w:rFonts w:ascii="Cambria Math" w:hAnsi="Cambria Math" w:cs="Times New Roman"/>
                        <w:color w:val="FFFFFF" w:themeColor="background1"/>
                        <w:sz w:val="20"/>
                        <w:szCs w:val="20"/>
                      </w:rPr>
                      <m:t>N</m:t>
                    </m:r>
                  </m:e>
                  <m:sub>
                    <m:r>
                      <w:rPr>
                        <w:rFonts w:ascii="Cambria Math" w:hAnsi="Cambria Math" w:cs="Times New Roman"/>
                        <w:color w:val="FFFFFF" w:themeColor="background1"/>
                        <w:sz w:val="20"/>
                        <w:szCs w:val="20"/>
                      </w:rPr>
                      <m:t>iter</m:t>
                    </m:r>
                  </m:sub>
                </m:sSub>
                <m:r>
                  <m:rPr>
                    <m:sty m:val="bi"/>
                  </m:rPr>
                  <w:rPr>
                    <w:rFonts w:ascii="Cambria Math" w:hAnsi="Cambria Math" w:cs="Times New Roman"/>
                    <w:color w:val="FFFFFF" w:themeColor="background1"/>
                    <w:sz w:val="20"/>
                    <w:szCs w:val="20"/>
                  </w:rPr>
                  <m:t>=</m:t>
                </m:r>
                <m:r>
                  <m:rPr>
                    <m:sty m:val="bi"/>
                  </m:rPr>
                  <w:rPr>
                    <w:rFonts w:ascii="Cambria Math" w:hAnsi="Cambria Math" w:cs="Times New Roman"/>
                    <w:color w:val="FFFFFF" w:themeColor="background1"/>
                    <w:sz w:val="20"/>
                    <w:szCs w:val="20"/>
                  </w:rPr>
                  <m:t>4</m:t>
                </m:r>
              </m:oMath>
            </m:oMathPara>
          </w:p>
        </w:tc>
      </w:tr>
      <w:tr w:rsidR="00A7379D" w:rsidRPr="00140452" w14:paraId="3A8373F5" w14:textId="77777777" w:rsidTr="000F1884">
        <w:trPr>
          <w:trHeight w:val="80"/>
          <w:jc w:val="center"/>
        </w:trPr>
        <w:tc>
          <w:tcPr>
            <w:tcW w:w="2070" w:type="dxa"/>
            <w:shd w:val="clear" w:color="auto" w:fill="E8E9F9"/>
            <w:tcMar>
              <w:top w:w="72" w:type="dxa"/>
              <w:left w:w="144" w:type="dxa"/>
              <w:bottom w:w="72" w:type="dxa"/>
              <w:right w:w="144" w:type="dxa"/>
            </w:tcMar>
            <w:hideMark/>
          </w:tcPr>
          <w:p w14:paraId="2A31494A" w14:textId="1DA390CB" w:rsidR="00A7379D" w:rsidRPr="00140452" w:rsidRDefault="0053773D" w:rsidP="000F1884">
            <w:pPr>
              <w:spacing w:after="0"/>
              <w:jc w:val="center"/>
              <w:rPr>
                <w:rFonts w:ascii="Times New Roman" w:hAnsi="Times New Roman" w:cs="Times New Roman"/>
                <w:sz w:val="20"/>
                <w:szCs w:val="20"/>
              </w:rPr>
            </w:pPr>
            <m:oMathPara>
              <m:oMath>
                <m:r>
                  <w:rPr>
                    <w:rFonts w:ascii="Cambria Math" w:hAnsi="Cambria Math" w:cs="Times New Roman"/>
                    <w:sz w:val="20"/>
                    <w:szCs w:val="20"/>
                  </w:rPr>
                  <m:t>N = k = 2</m:t>
                </m:r>
              </m:oMath>
            </m:oMathPara>
          </w:p>
        </w:tc>
        <w:tc>
          <w:tcPr>
            <w:tcW w:w="990" w:type="dxa"/>
            <w:shd w:val="clear" w:color="auto" w:fill="E8E9F9"/>
            <w:tcMar>
              <w:top w:w="72" w:type="dxa"/>
              <w:left w:w="144" w:type="dxa"/>
              <w:bottom w:w="72" w:type="dxa"/>
              <w:right w:w="144" w:type="dxa"/>
            </w:tcMar>
            <w:hideMark/>
          </w:tcPr>
          <w:p w14:paraId="3FD56550" w14:textId="26F66D93" w:rsidR="00A7379D" w:rsidRPr="00140452" w:rsidRDefault="0053773D" w:rsidP="000F1884">
            <w:pPr>
              <w:spacing w:after="0"/>
              <w:jc w:val="center"/>
              <w:rPr>
                <w:rFonts w:ascii="Times New Roman" w:hAnsi="Times New Roman" w:cs="Times New Roman"/>
                <w:sz w:val="20"/>
                <w:szCs w:val="20"/>
              </w:rPr>
            </w:pPr>
            <m:oMath>
              <m:r>
                <w:rPr>
                  <w:rFonts w:ascii="Cambria Math" w:eastAsiaTheme="minorEastAsia" w:hAnsi="Cambria Math" w:cs="Times New Roman"/>
                  <w:sz w:val="20"/>
                  <w:szCs w:val="20"/>
                </w:rPr>
                <m:t>~</m:t>
              </m:r>
              <m:r>
                <w:rPr>
                  <w:rFonts w:ascii="Cambria Math" w:hAnsi="Cambria Math" w:cs="Times New Roman"/>
                  <w:sz w:val="20"/>
                  <w:szCs w:val="20"/>
                </w:rPr>
                <m:t>4</m:t>
              </m:r>
            </m:oMath>
            <w:r w:rsidR="00A7379D" w:rsidRPr="00140452">
              <w:rPr>
                <w:rFonts w:ascii="Times New Roman" w:hAnsi="Times New Roman" w:cs="Times New Roman"/>
                <w:sz w:val="20"/>
                <w:szCs w:val="20"/>
              </w:rPr>
              <w:t>x</w:t>
            </w:r>
          </w:p>
        </w:tc>
        <w:tc>
          <w:tcPr>
            <w:tcW w:w="1080" w:type="dxa"/>
            <w:shd w:val="clear" w:color="auto" w:fill="E8E9F9"/>
            <w:tcMar>
              <w:top w:w="72" w:type="dxa"/>
              <w:left w:w="144" w:type="dxa"/>
              <w:bottom w:w="72" w:type="dxa"/>
              <w:right w:w="144" w:type="dxa"/>
            </w:tcMar>
            <w:hideMark/>
          </w:tcPr>
          <w:p w14:paraId="789C8833" w14:textId="2F4E0B41" w:rsidR="00A7379D" w:rsidRPr="00140452" w:rsidRDefault="0053773D" w:rsidP="000F1884">
            <w:pPr>
              <w:spacing w:after="0"/>
              <w:jc w:val="center"/>
              <w:rPr>
                <w:rFonts w:ascii="Times New Roman" w:hAnsi="Times New Roman" w:cs="Times New Roman"/>
                <w:sz w:val="20"/>
                <w:szCs w:val="20"/>
              </w:rPr>
            </w:pPr>
            <m:oMath>
              <m:r>
                <w:rPr>
                  <w:rFonts w:ascii="Cambria Math" w:hAnsi="Cambria Math" w:cs="Times New Roman"/>
                  <w:sz w:val="20"/>
                  <w:szCs w:val="20"/>
                </w:rPr>
                <m:t>~13</m:t>
              </m:r>
            </m:oMath>
            <w:r w:rsidR="00A7379D" w:rsidRPr="00140452">
              <w:rPr>
                <w:rFonts w:ascii="Times New Roman" w:hAnsi="Times New Roman" w:cs="Times New Roman"/>
                <w:sz w:val="20"/>
                <w:szCs w:val="20"/>
              </w:rPr>
              <w:t>x</w:t>
            </w:r>
          </w:p>
        </w:tc>
        <w:tc>
          <w:tcPr>
            <w:tcW w:w="1124" w:type="dxa"/>
            <w:shd w:val="clear" w:color="auto" w:fill="E8E9F9"/>
            <w:tcMar>
              <w:top w:w="72" w:type="dxa"/>
              <w:left w:w="144" w:type="dxa"/>
              <w:bottom w:w="72" w:type="dxa"/>
              <w:right w:w="144" w:type="dxa"/>
            </w:tcMar>
            <w:hideMark/>
          </w:tcPr>
          <w:p w14:paraId="2821FA13" w14:textId="5633C00A" w:rsidR="00A7379D" w:rsidRPr="00140452" w:rsidRDefault="0053773D" w:rsidP="000F1884">
            <w:pPr>
              <w:spacing w:after="0"/>
              <w:jc w:val="center"/>
              <w:rPr>
                <w:rFonts w:ascii="Times New Roman" w:hAnsi="Times New Roman" w:cs="Times New Roman"/>
                <w:sz w:val="20"/>
                <w:szCs w:val="20"/>
              </w:rPr>
            </w:pPr>
            <m:oMath>
              <m:r>
                <w:rPr>
                  <w:rFonts w:ascii="Cambria Math" w:hAnsi="Cambria Math" w:cs="Times New Roman"/>
                  <w:sz w:val="20"/>
                  <w:szCs w:val="20"/>
                </w:rPr>
                <m:t>~18.9</m:t>
              </m:r>
            </m:oMath>
            <w:r w:rsidR="00A7379D" w:rsidRPr="00140452">
              <w:rPr>
                <w:rFonts w:ascii="Times New Roman" w:hAnsi="Times New Roman" w:cs="Times New Roman"/>
                <w:sz w:val="20"/>
                <w:szCs w:val="20"/>
              </w:rPr>
              <w:t>x</w:t>
            </w:r>
          </w:p>
        </w:tc>
      </w:tr>
      <w:tr w:rsidR="00A7379D" w:rsidRPr="00140452" w14:paraId="3C42D5DC" w14:textId="77777777" w:rsidTr="000F1884">
        <w:trPr>
          <w:trHeight w:val="197"/>
          <w:jc w:val="center"/>
        </w:trPr>
        <w:tc>
          <w:tcPr>
            <w:tcW w:w="2070" w:type="dxa"/>
            <w:shd w:val="clear" w:color="auto" w:fill="CDD1F2"/>
            <w:tcMar>
              <w:top w:w="72" w:type="dxa"/>
              <w:left w:w="144" w:type="dxa"/>
              <w:bottom w:w="72" w:type="dxa"/>
              <w:right w:w="144" w:type="dxa"/>
            </w:tcMar>
            <w:hideMark/>
          </w:tcPr>
          <w:p w14:paraId="60045BAA" w14:textId="278D8291" w:rsidR="00A7379D" w:rsidRPr="00140452" w:rsidRDefault="0053773D" w:rsidP="000F1884">
            <w:pPr>
              <w:spacing w:after="0"/>
              <w:jc w:val="center"/>
              <w:rPr>
                <w:rFonts w:ascii="Times New Roman" w:hAnsi="Times New Roman" w:cs="Times New Roman"/>
                <w:sz w:val="20"/>
                <w:szCs w:val="20"/>
              </w:rPr>
            </w:pPr>
            <m:oMathPara>
              <m:oMath>
                <m:r>
                  <w:rPr>
                    <w:rFonts w:ascii="Cambria Math" w:hAnsi="Cambria Math" w:cs="Times New Roman"/>
                    <w:sz w:val="20"/>
                    <w:szCs w:val="20"/>
                  </w:rPr>
                  <m:t>N = k = 3</m:t>
                </m:r>
              </m:oMath>
            </m:oMathPara>
          </w:p>
        </w:tc>
        <w:tc>
          <w:tcPr>
            <w:tcW w:w="990" w:type="dxa"/>
            <w:shd w:val="clear" w:color="auto" w:fill="CDD1F2"/>
            <w:tcMar>
              <w:top w:w="72" w:type="dxa"/>
              <w:left w:w="144" w:type="dxa"/>
              <w:bottom w:w="72" w:type="dxa"/>
              <w:right w:w="144" w:type="dxa"/>
            </w:tcMar>
            <w:hideMark/>
          </w:tcPr>
          <w:p w14:paraId="223D648C" w14:textId="27CFB07A" w:rsidR="00A7379D" w:rsidRPr="00140452" w:rsidRDefault="0053773D" w:rsidP="000F1884">
            <w:pPr>
              <w:spacing w:after="0"/>
              <w:jc w:val="center"/>
              <w:rPr>
                <w:rFonts w:ascii="Times New Roman" w:hAnsi="Times New Roman" w:cs="Times New Roman"/>
                <w:sz w:val="20"/>
                <w:szCs w:val="20"/>
              </w:rPr>
            </w:pPr>
            <m:oMath>
              <m:r>
                <w:rPr>
                  <w:rFonts w:ascii="Cambria Math" w:hAnsi="Cambria Math" w:cs="Times New Roman"/>
                  <w:sz w:val="20"/>
                  <w:szCs w:val="20"/>
                </w:rPr>
                <m:t>~6.5</m:t>
              </m:r>
            </m:oMath>
            <w:r w:rsidR="00A7379D" w:rsidRPr="00140452">
              <w:rPr>
                <w:rFonts w:ascii="Times New Roman" w:hAnsi="Times New Roman" w:cs="Times New Roman"/>
                <w:sz w:val="20"/>
                <w:szCs w:val="20"/>
              </w:rPr>
              <w:t>x</w:t>
            </w:r>
          </w:p>
        </w:tc>
        <w:tc>
          <w:tcPr>
            <w:tcW w:w="1080" w:type="dxa"/>
            <w:shd w:val="clear" w:color="auto" w:fill="CDD1F2"/>
            <w:tcMar>
              <w:top w:w="72" w:type="dxa"/>
              <w:left w:w="144" w:type="dxa"/>
              <w:bottom w:w="72" w:type="dxa"/>
              <w:right w:w="144" w:type="dxa"/>
            </w:tcMar>
            <w:hideMark/>
          </w:tcPr>
          <w:p w14:paraId="284715E5" w14:textId="510D7021" w:rsidR="00A7379D" w:rsidRPr="00140452" w:rsidRDefault="0053773D" w:rsidP="000F1884">
            <w:pPr>
              <w:spacing w:after="0"/>
              <w:jc w:val="center"/>
              <w:rPr>
                <w:rFonts w:ascii="Times New Roman" w:hAnsi="Times New Roman" w:cs="Times New Roman"/>
                <w:sz w:val="20"/>
                <w:szCs w:val="20"/>
              </w:rPr>
            </w:pPr>
            <m:oMath>
              <m:r>
                <w:rPr>
                  <w:rFonts w:ascii="Cambria Math" w:eastAsiaTheme="minorEastAsia" w:hAnsi="Cambria Math" w:cs="Times New Roman"/>
                  <w:sz w:val="20"/>
                  <w:szCs w:val="20"/>
                </w:rPr>
                <m:t>~</m:t>
              </m:r>
              <m:r>
                <w:rPr>
                  <w:rFonts w:ascii="Cambria Math" w:hAnsi="Cambria Math" w:cs="Times New Roman"/>
                  <w:sz w:val="20"/>
                  <w:szCs w:val="20"/>
                </w:rPr>
                <m:t>22.7</m:t>
              </m:r>
            </m:oMath>
            <w:r w:rsidR="00A7379D" w:rsidRPr="00140452">
              <w:rPr>
                <w:rFonts w:ascii="Times New Roman" w:hAnsi="Times New Roman" w:cs="Times New Roman"/>
                <w:sz w:val="20"/>
                <w:szCs w:val="20"/>
              </w:rPr>
              <w:t>x</w:t>
            </w:r>
          </w:p>
        </w:tc>
        <w:tc>
          <w:tcPr>
            <w:tcW w:w="1124" w:type="dxa"/>
            <w:shd w:val="clear" w:color="auto" w:fill="CDD1F2"/>
            <w:tcMar>
              <w:top w:w="72" w:type="dxa"/>
              <w:left w:w="144" w:type="dxa"/>
              <w:bottom w:w="72" w:type="dxa"/>
              <w:right w:w="144" w:type="dxa"/>
            </w:tcMar>
            <w:hideMark/>
          </w:tcPr>
          <w:p w14:paraId="4A1FAD29" w14:textId="283E0D8F" w:rsidR="00A7379D" w:rsidRPr="00140452" w:rsidRDefault="0053773D" w:rsidP="000F1884">
            <w:pPr>
              <w:spacing w:after="0"/>
              <w:jc w:val="center"/>
              <w:rPr>
                <w:rFonts w:ascii="Times New Roman" w:hAnsi="Times New Roman" w:cs="Times New Roman"/>
                <w:sz w:val="20"/>
                <w:szCs w:val="20"/>
              </w:rPr>
            </w:pPr>
            <m:oMath>
              <m:r>
                <w:rPr>
                  <w:rFonts w:ascii="Cambria Math" w:hAnsi="Cambria Math" w:cs="Times New Roman"/>
                  <w:sz w:val="20"/>
                  <w:szCs w:val="20"/>
                </w:rPr>
                <m:t>~42</m:t>
              </m:r>
            </m:oMath>
            <w:r w:rsidR="00A7379D" w:rsidRPr="00140452">
              <w:rPr>
                <w:rFonts w:ascii="Times New Roman" w:hAnsi="Times New Roman" w:cs="Times New Roman"/>
                <w:sz w:val="20"/>
                <w:szCs w:val="20"/>
              </w:rPr>
              <w:t>x</w:t>
            </w:r>
          </w:p>
        </w:tc>
      </w:tr>
    </w:tbl>
    <w:p w14:paraId="59BA55AA" w14:textId="0BD01115" w:rsidR="00A7379D" w:rsidRDefault="00A7379D" w:rsidP="00A7379D">
      <w:pPr>
        <w:pStyle w:val="Caption"/>
        <w:keepNext/>
        <w:jc w:val="center"/>
      </w:pPr>
      <w:r>
        <w:t xml:space="preserve">Table 2: </w:t>
      </w:r>
      <w:r w:rsidR="00D446FA">
        <w:t>Throughput g</w:t>
      </w:r>
      <w:r w:rsidR="005C54AF">
        <w:t>ains in supportable MAC loads</w:t>
      </w:r>
      <w:r w:rsidR="001E2051">
        <w:t xml:space="preserve"> </w:t>
      </w:r>
      <w:r w:rsidR="00E62810">
        <w:t>(</w:t>
      </w:r>
      <w:r w:rsidR="001E2051">
        <w:t>at</w:t>
      </w:r>
      <w:r w:rsidR="007D7DD3">
        <w:t xml:space="preserve"> packet error rate</w:t>
      </w:r>
      <w:r w:rsidR="00947825">
        <w:t xml:space="preserve"> </w:t>
      </w:r>
      <m:oMath>
        <m:r>
          <w:rPr>
            <w:rFonts w:ascii="Cambria Math" w:hAnsi="Cambria Math"/>
          </w:rPr>
          <m:t>&lt;</m:t>
        </m:r>
        <m:sSup>
          <m:sSupPr>
            <m:ctrlPr>
              <w:rPr>
                <w:rFonts w:ascii="Cambria Math" w:hAnsi="Cambria Math"/>
              </w:rPr>
            </m:ctrlPr>
          </m:sSupPr>
          <m:e>
            <m:r>
              <w:rPr>
                <w:rFonts w:ascii="Cambria Math" w:hAnsi="Cambria Math"/>
              </w:rPr>
              <m:t>10</m:t>
            </m:r>
          </m:e>
          <m:sup>
            <m:r>
              <w:rPr>
                <w:rFonts w:ascii="Cambria Math" w:hAnsi="Cambria Math"/>
              </w:rPr>
              <m:t>-2</m:t>
            </m:r>
          </m:sup>
        </m:sSup>
      </m:oMath>
      <w:r w:rsidR="00E62810">
        <w:rPr>
          <w:rFonts w:eastAsiaTheme="minorEastAsia"/>
        </w:rPr>
        <w:t>)</w:t>
      </w:r>
      <w:r w:rsidR="005C54AF">
        <w:t xml:space="preserve"> </w:t>
      </w:r>
      <w:r w:rsidR="00C1686E">
        <w:t>for</w:t>
      </w:r>
      <w:r>
        <w:t xml:space="preserve"> DSA and CRDSA vs baseline </w:t>
      </w:r>
      <w:r w:rsidR="00C1686E">
        <w:t>S-ALOHA</w:t>
      </w:r>
      <w:r>
        <w:t>.</w:t>
      </w:r>
    </w:p>
    <w:p w14:paraId="6EE81D56" w14:textId="6CA1DBB1" w:rsidR="00A7379D" w:rsidRDefault="00A7379D" w:rsidP="00EA46F1">
      <w:pPr>
        <w:rPr>
          <w:rFonts w:ascii="Times New Roman" w:hAnsi="Times New Roman" w:cs="Times New Roman"/>
          <w:sz w:val="20"/>
          <w:szCs w:val="20"/>
        </w:rPr>
      </w:pPr>
    </w:p>
    <w:p w14:paraId="072B43FE" w14:textId="04570E53" w:rsidR="00254B77" w:rsidRPr="00EC3058" w:rsidRDefault="001A2A1E" w:rsidP="00AA5343">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Based on </w:t>
      </w:r>
      <w:r w:rsidR="00BA57B6">
        <w:rPr>
          <w:rFonts w:ascii="Times New Roman" w:eastAsia="Malgun Gothic" w:hAnsi="Times New Roman" w:cs="Times New Roman"/>
          <w:kern w:val="0"/>
          <w:sz w:val="20"/>
          <w:szCs w:val="20"/>
          <w:lang w:val="en-GB" w:eastAsia="x-none"/>
          <w14:ligatures w14:val="none"/>
        </w:rPr>
        <w:t>the results presented in this section, and the demonstrable gains achievable from DSA and CRDSA with minimal specification impact, t</w:t>
      </w:r>
      <w:r w:rsidR="009529CE" w:rsidRPr="00AA5343">
        <w:rPr>
          <w:rFonts w:ascii="Times New Roman" w:eastAsia="Malgun Gothic" w:hAnsi="Times New Roman" w:cs="Times New Roman"/>
          <w:kern w:val="0"/>
          <w:sz w:val="20"/>
          <w:szCs w:val="20"/>
          <w:lang w:val="en-GB" w:eastAsia="x-none"/>
          <w14:ligatures w14:val="none"/>
        </w:rPr>
        <w:t>he</w:t>
      </w:r>
      <w:r w:rsidR="00F5238B" w:rsidRPr="00AA5343">
        <w:rPr>
          <w:rFonts w:ascii="Times New Roman" w:eastAsia="Malgun Gothic" w:hAnsi="Times New Roman" w:cs="Times New Roman"/>
          <w:kern w:val="0"/>
          <w:sz w:val="20"/>
          <w:szCs w:val="20"/>
          <w:lang w:val="en-GB" w:eastAsia="x-none"/>
          <w14:ligatures w14:val="none"/>
        </w:rPr>
        <w:t>se</w:t>
      </w:r>
      <w:r w:rsidR="009529CE" w:rsidRPr="00AA5343">
        <w:rPr>
          <w:rFonts w:ascii="Times New Roman" w:eastAsia="Malgun Gothic" w:hAnsi="Times New Roman" w:cs="Times New Roman"/>
          <w:kern w:val="0"/>
          <w:sz w:val="20"/>
          <w:szCs w:val="20"/>
          <w:lang w:val="en-GB" w:eastAsia="x-none"/>
          <w14:ligatures w14:val="none"/>
        </w:rPr>
        <w:t xml:space="preserve"> </w:t>
      </w:r>
      <w:r w:rsidR="0053521F" w:rsidRPr="00AA5343">
        <w:rPr>
          <w:rFonts w:ascii="Times New Roman" w:eastAsia="Malgun Gothic" w:hAnsi="Times New Roman" w:cs="Times New Roman"/>
          <w:kern w:val="0"/>
          <w:sz w:val="20"/>
          <w:szCs w:val="20"/>
          <w:lang w:val="en-GB" w:eastAsia="x-none"/>
          <w14:ligatures w14:val="none"/>
        </w:rPr>
        <w:t xml:space="preserve">enhanced </w:t>
      </w:r>
      <w:r w:rsidR="00C53FD6" w:rsidRPr="00AA5343">
        <w:rPr>
          <w:rFonts w:ascii="Times New Roman" w:eastAsia="Malgun Gothic" w:hAnsi="Times New Roman" w:cs="Times New Roman"/>
          <w:kern w:val="0"/>
          <w:sz w:val="20"/>
          <w:szCs w:val="20"/>
          <w:lang w:val="en-GB" w:eastAsia="x-none"/>
          <w14:ligatures w14:val="none"/>
        </w:rPr>
        <w:t xml:space="preserve">random-access </w:t>
      </w:r>
      <w:r w:rsidR="009529CE" w:rsidRPr="00AA5343">
        <w:rPr>
          <w:rFonts w:ascii="Times New Roman" w:eastAsia="Malgun Gothic" w:hAnsi="Times New Roman" w:cs="Times New Roman"/>
          <w:kern w:val="0"/>
          <w:sz w:val="20"/>
          <w:szCs w:val="20"/>
          <w:lang w:val="en-GB" w:eastAsia="x-none"/>
          <w14:ligatures w14:val="none"/>
        </w:rPr>
        <w:t xml:space="preserve">techniques </w:t>
      </w:r>
      <w:r w:rsidR="0095765B" w:rsidRPr="00AA5343">
        <w:rPr>
          <w:rFonts w:ascii="Times New Roman" w:eastAsia="Malgun Gothic" w:hAnsi="Times New Roman" w:cs="Times New Roman"/>
          <w:kern w:val="0"/>
          <w:sz w:val="20"/>
          <w:szCs w:val="20"/>
          <w:lang w:val="en-GB" w:eastAsia="x-none"/>
          <w14:ligatures w14:val="none"/>
        </w:rPr>
        <w:t>should be considered an</w:t>
      </w:r>
      <w:r w:rsidR="002F3D10" w:rsidRPr="00AA5343">
        <w:rPr>
          <w:rFonts w:ascii="Times New Roman" w:eastAsia="Malgun Gothic" w:hAnsi="Times New Roman" w:cs="Times New Roman"/>
          <w:kern w:val="0"/>
          <w:sz w:val="20"/>
          <w:szCs w:val="20"/>
          <w:lang w:val="en-GB" w:eastAsia="x-none"/>
          <w14:ligatures w14:val="none"/>
        </w:rPr>
        <w:t xml:space="preserve"> integral component of</w:t>
      </w:r>
      <w:r w:rsidR="00F5238B" w:rsidRPr="00AA5343">
        <w:rPr>
          <w:rFonts w:ascii="Times New Roman" w:eastAsia="Malgun Gothic" w:hAnsi="Times New Roman" w:cs="Times New Roman"/>
          <w:kern w:val="0"/>
          <w:sz w:val="20"/>
          <w:szCs w:val="20"/>
          <w:lang w:val="en-GB" w:eastAsia="x-none"/>
          <w14:ligatures w14:val="none"/>
        </w:rPr>
        <w:t xml:space="preserve"> </w:t>
      </w:r>
      <w:r w:rsidR="00B91962" w:rsidRPr="00AA5343">
        <w:rPr>
          <w:rFonts w:ascii="Times New Roman" w:eastAsia="Malgun Gothic" w:hAnsi="Times New Roman" w:cs="Times New Roman"/>
          <w:kern w:val="0"/>
          <w:sz w:val="20"/>
          <w:szCs w:val="20"/>
          <w:lang w:val="en-GB" w:eastAsia="x-none"/>
          <w14:ligatures w14:val="none"/>
        </w:rPr>
        <w:t>the</w:t>
      </w:r>
      <w:r w:rsidR="0095765B" w:rsidRPr="00AA5343">
        <w:rPr>
          <w:rFonts w:ascii="Times New Roman" w:eastAsia="Malgun Gothic" w:hAnsi="Times New Roman" w:cs="Times New Roman"/>
          <w:kern w:val="0"/>
          <w:sz w:val="20"/>
          <w:szCs w:val="20"/>
          <w:lang w:val="en-GB" w:eastAsia="x-none"/>
          <w14:ligatures w14:val="none"/>
        </w:rPr>
        <w:t xml:space="preserve"> design and </w:t>
      </w:r>
      <w:r w:rsidR="00F5238B" w:rsidRPr="00AA5343">
        <w:rPr>
          <w:rFonts w:ascii="Times New Roman" w:eastAsia="Malgun Gothic" w:hAnsi="Times New Roman" w:cs="Times New Roman"/>
          <w:kern w:val="0"/>
          <w:sz w:val="20"/>
          <w:szCs w:val="20"/>
          <w:lang w:val="en-GB" w:eastAsia="x-none"/>
          <w14:ligatures w14:val="none"/>
        </w:rPr>
        <w:t>spe</w:t>
      </w:r>
      <w:r w:rsidR="00C57361" w:rsidRPr="00AA5343">
        <w:rPr>
          <w:rFonts w:ascii="Times New Roman" w:eastAsia="Malgun Gothic" w:hAnsi="Times New Roman" w:cs="Times New Roman"/>
          <w:kern w:val="0"/>
          <w:sz w:val="20"/>
          <w:szCs w:val="20"/>
          <w:lang w:val="en-GB" w:eastAsia="x-none"/>
          <w14:ligatures w14:val="none"/>
        </w:rPr>
        <w:t>cification for “Msg3 transmission without msg1”</w:t>
      </w:r>
      <w:bookmarkStart w:id="57" w:name="_Toc163116735"/>
      <w:bookmarkEnd w:id="56"/>
      <w:r w:rsidR="00EB6B73">
        <w:rPr>
          <w:rFonts w:ascii="Times New Roman" w:eastAsia="Malgun Gothic" w:hAnsi="Times New Roman" w:cs="Times New Roman"/>
          <w:kern w:val="0"/>
          <w:sz w:val="20"/>
          <w:szCs w:val="20"/>
          <w:lang w:val="en-GB" w:eastAsia="x-none"/>
          <w14:ligatures w14:val="none"/>
        </w:rPr>
        <w:t>. Therefore</w:t>
      </w:r>
      <w:r w:rsidR="007056B4" w:rsidRPr="00AA5343">
        <w:rPr>
          <w:rFonts w:ascii="Times New Roman" w:eastAsia="Malgun Gothic" w:hAnsi="Times New Roman" w:cs="Times New Roman"/>
          <w:kern w:val="0"/>
          <w:sz w:val="20"/>
          <w:szCs w:val="20"/>
          <w:lang w:val="en-GB" w:eastAsia="x-none"/>
          <w14:ligatures w14:val="none"/>
        </w:rPr>
        <w:t xml:space="preserve">, </w:t>
      </w:r>
      <w:r w:rsidR="00425D03" w:rsidRPr="00EC3058">
        <w:rPr>
          <w:rFonts w:ascii="Times New Roman" w:eastAsia="Malgun Gothic" w:hAnsi="Times New Roman" w:cs="Times New Roman"/>
          <w:kern w:val="0"/>
          <w:sz w:val="20"/>
          <w:szCs w:val="20"/>
          <w:lang w:val="en-GB" w:eastAsia="x-none"/>
          <w14:ligatures w14:val="none"/>
        </w:rPr>
        <w:t xml:space="preserve">RAN2 should consider introducing some enhancements to the </w:t>
      </w:r>
      <w:r w:rsidR="00A20AD6" w:rsidRPr="00EC3058">
        <w:rPr>
          <w:rFonts w:ascii="Times New Roman" w:eastAsia="Malgun Gothic" w:hAnsi="Times New Roman" w:cs="Times New Roman"/>
          <w:kern w:val="0"/>
          <w:sz w:val="20"/>
          <w:szCs w:val="20"/>
          <w:lang w:val="en-GB" w:eastAsia="x-none"/>
          <w14:ligatures w14:val="none"/>
        </w:rPr>
        <w:t>random-access</w:t>
      </w:r>
      <w:r w:rsidR="00425D03" w:rsidRPr="00EC3058">
        <w:rPr>
          <w:rFonts w:ascii="Times New Roman" w:eastAsia="Malgun Gothic" w:hAnsi="Times New Roman" w:cs="Times New Roman"/>
          <w:kern w:val="0"/>
          <w:sz w:val="20"/>
          <w:szCs w:val="20"/>
          <w:lang w:val="en-GB" w:eastAsia="x-none"/>
          <w14:ligatures w14:val="none"/>
        </w:rPr>
        <w:t xml:space="preserve"> </w:t>
      </w:r>
      <w:r w:rsidR="000A7EA0" w:rsidRPr="00EC3058">
        <w:rPr>
          <w:rFonts w:ascii="Times New Roman" w:eastAsia="Malgun Gothic" w:hAnsi="Times New Roman" w:cs="Times New Roman"/>
          <w:kern w:val="0"/>
          <w:sz w:val="20"/>
          <w:szCs w:val="20"/>
          <w:lang w:val="en-GB" w:eastAsia="x-none"/>
          <w14:ligatures w14:val="none"/>
        </w:rPr>
        <w:t>procedure</w:t>
      </w:r>
      <w:r w:rsidR="00425D03" w:rsidRPr="00EC3058">
        <w:rPr>
          <w:rFonts w:ascii="Times New Roman" w:eastAsia="Malgun Gothic" w:hAnsi="Times New Roman" w:cs="Times New Roman"/>
          <w:kern w:val="0"/>
          <w:sz w:val="20"/>
          <w:szCs w:val="20"/>
          <w:lang w:val="en-GB" w:eastAsia="x-none"/>
          <w14:ligatures w14:val="none"/>
        </w:rPr>
        <w:t xml:space="preserve"> such that 3GPP technology remains competitive with state-of-the-art satellite standards.</w:t>
      </w:r>
      <w:bookmarkEnd w:id="57"/>
    </w:p>
    <w:p w14:paraId="675F5171" w14:textId="77777777" w:rsidR="00B02767" w:rsidRPr="00EC3058" w:rsidRDefault="00B02767" w:rsidP="00EC3058">
      <w:pPr>
        <w:pStyle w:val="Proposal"/>
        <w:numPr>
          <w:ilvl w:val="0"/>
          <w:numId w:val="0"/>
        </w:numPr>
        <w:spacing w:line="240" w:lineRule="auto"/>
        <w:rPr>
          <w:rFonts w:eastAsia="Malgun Gothic"/>
          <w:b w:val="0"/>
          <w:lang w:eastAsia="x-none"/>
        </w:rPr>
      </w:pPr>
    </w:p>
    <w:p w14:paraId="1E609532" w14:textId="1E52738E" w:rsidR="00293680" w:rsidRPr="00667637" w:rsidRDefault="00890E68" w:rsidP="00667637">
      <w:pPr>
        <w:pStyle w:val="Proposal"/>
        <w:rPr>
          <w:rFonts w:eastAsia="Malgun Gothic"/>
        </w:rPr>
      </w:pPr>
      <w:bookmarkStart w:id="58" w:name="_Toc163116736"/>
      <w:bookmarkStart w:id="59" w:name="_Toc163119277"/>
      <w:bookmarkStart w:id="60" w:name="_Toc163140363"/>
      <w:bookmarkStart w:id="61" w:name="_Toc163140920"/>
      <w:bookmarkStart w:id="62" w:name="_Toc163157481"/>
      <w:bookmarkStart w:id="63" w:name="_Toc165974976"/>
      <w:bookmarkStart w:id="64" w:name="_Toc165975012"/>
      <w:bookmarkStart w:id="65" w:name="_Toc165975244"/>
      <w:bookmarkStart w:id="66" w:name="_Toc166005180"/>
      <w:bookmarkStart w:id="67" w:name="_Toc166169116"/>
      <w:bookmarkStart w:id="68" w:name="_Toc166169357"/>
      <w:bookmarkStart w:id="69" w:name="_Toc174039383"/>
      <w:bookmarkStart w:id="70" w:name="_Toc174039391"/>
      <w:r>
        <w:rPr>
          <w:rFonts w:eastAsia="Malgun Gothic"/>
        </w:rPr>
        <w:t xml:space="preserve">For the first objective, </w:t>
      </w:r>
      <w:r w:rsidR="00820D94">
        <w:rPr>
          <w:rFonts w:eastAsia="Malgun Gothic"/>
        </w:rPr>
        <w:t>Support</w:t>
      </w:r>
      <w:r w:rsidR="005B7128">
        <w:rPr>
          <w:rFonts w:eastAsia="Malgun Gothic"/>
        </w:rPr>
        <w:t xml:space="preserve"> </w:t>
      </w:r>
      <w:r w:rsidR="00FF4068">
        <w:rPr>
          <w:rFonts w:eastAsia="Malgun Gothic"/>
        </w:rPr>
        <w:t>enhanced</w:t>
      </w:r>
      <w:r w:rsidR="00D70D78">
        <w:rPr>
          <w:rFonts w:eastAsia="Malgun Gothic"/>
        </w:rPr>
        <w:t xml:space="preserve"> </w:t>
      </w:r>
      <w:proofErr w:type="gramStart"/>
      <w:r w:rsidR="00D70D78">
        <w:rPr>
          <w:rFonts w:eastAsia="Malgun Gothic"/>
        </w:rPr>
        <w:t>random access</w:t>
      </w:r>
      <w:proofErr w:type="gramEnd"/>
      <w:r w:rsidR="00D70D78">
        <w:rPr>
          <w:rFonts w:eastAsia="Malgun Gothic"/>
        </w:rPr>
        <w:t xml:space="preserve"> techniques</w:t>
      </w:r>
      <w:r w:rsidR="003E3D8E">
        <w:rPr>
          <w:rFonts w:eastAsia="Malgun Gothic"/>
        </w:rPr>
        <w:t>,</w:t>
      </w:r>
      <w:r w:rsidR="00D70D78">
        <w:rPr>
          <w:rFonts w:eastAsia="Malgun Gothic"/>
        </w:rPr>
        <w:t xml:space="preserve"> such as </w:t>
      </w:r>
      <w:r w:rsidR="003E3D8E" w:rsidRPr="003E3D8E">
        <w:rPr>
          <w:rFonts w:eastAsia="Malgun Gothic"/>
        </w:rPr>
        <w:t xml:space="preserve">Contention Resolution Diversity Slotted Aloha </w:t>
      </w:r>
      <w:r w:rsidR="00F53AF3">
        <w:rPr>
          <w:rFonts w:eastAsia="Malgun Gothic"/>
        </w:rPr>
        <w:t>(</w:t>
      </w:r>
      <w:r w:rsidR="00D70D78">
        <w:rPr>
          <w:rFonts w:eastAsia="Malgun Gothic"/>
        </w:rPr>
        <w:t>CRDSA</w:t>
      </w:r>
      <w:r w:rsidR="00F53AF3">
        <w:rPr>
          <w:rFonts w:eastAsia="Malgun Gothic"/>
        </w:rPr>
        <w:t>)</w:t>
      </w:r>
      <w:r w:rsidR="00500D85">
        <w:rPr>
          <w:rFonts w:eastAsia="Malgun Gothic"/>
        </w:rPr>
        <w:t>,</w:t>
      </w:r>
      <w:r w:rsidR="00D70D78">
        <w:rPr>
          <w:rFonts w:eastAsia="Malgun Gothic"/>
        </w:rPr>
        <w:t xml:space="preserve"> for </w:t>
      </w:r>
      <w:r w:rsidR="00EE5CFB">
        <w:rPr>
          <w:rFonts w:eastAsia="Malgun Gothic"/>
        </w:rPr>
        <w:t>improved</w:t>
      </w:r>
      <w:r w:rsidR="00D70D78">
        <w:rPr>
          <w:rFonts w:eastAsia="Malgun Gothic"/>
        </w:rPr>
        <w:t xml:space="preserve"> </w:t>
      </w:r>
      <w:r w:rsidR="00A20AD6">
        <w:rPr>
          <w:rFonts w:eastAsia="Malgun Gothic"/>
        </w:rPr>
        <w:t>random-access</w:t>
      </w:r>
      <w:r w:rsidR="00D70D78">
        <w:rPr>
          <w:rFonts w:eastAsia="Malgun Gothic"/>
        </w:rPr>
        <w:t xml:space="preserve"> performance of msg3 transmission without NPRACH.</w:t>
      </w:r>
      <w:bookmarkEnd w:id="58"/>
      <w:bookmarkEnd w:id="59"/>
      <w:bookmarkEnd w:id="60"/>
      <w:bookmarkEnd w:id="61"/>
      <w:bookmarkEnd w:id="62"/>
      <w:bookmarkEnd w:id="63"/>
      <w:bookmarkEnd w:id="64"/>
      <w:bookmarkEnd w:id="65"/>
      <w:bookmarkEnd w:id="66"/>
      <w:bookmarkEnd w:id="67"/>
      <w:bookmarkEnd w:id="68"/>
      <w:bookmarkEnd w:id="69"/>
      <w:bookmarkEnd w:id="70"/>
    </w:p>
    <w:p w14:paraId="08827168" w14:textId="46299B65" w:rsidR="00226DB9" w:rsidRPr="00477612" w:rsidRDefault="00040EC7" w:rsidP="00652D4E">
      <w:pPr>
        <w:pStyle w:val="Heading2"/>
        <w:rPr>
          <w:rFonts w:ascii="Arial" w:hAnsi="Arial" w:cs="Arial"/>
          <w:color w:val="auto"/>
          <w:sz w:val="28"/>
          <w:szCs w:val="28"/>
          <w:lang w:val="en-GB"/>
        </w:rPr>
      </w:pPr>
      <w:r>
        <w:rPr>
          <w:rFonts w:ascii="Arial" w:hAnsi="Arial" w:cs="Arial"/>
          <w:color w:val="auto"/>
          <w:sz w:val="28"/>
          <w:szCs w:val="28"/>
          <w:lang w:val="en-GB"/>
        </w:rPr>
        <w:t>3</w:t>
      </w:r>
      <w:r w:rsidR="00477612">
        <w:rPr>
          <w:rFonts w:ascii="Arial" w:hAnsi="Arial" w:cs="Arial"/>
          <w:color w:val="auto"/>
          <w:sz w:val="28"/>
          <w:szCs w:val="28"/>
          <w:lang w:val="en-GB"/>
        </w:rPr>
        <w:t xml:space="preserve">. </w:t>
      </w:r>
      <w:r w:rsidR="00E0416A" w:rsidRPr="00477612">
        <w:rPr>
          <w:rFonts w:ascii="Arial" w:hAnsi="Arial" w:cs="Arial"/>
          <w:color w:val="auto"/>
          <w:sz w:val="28"/>
          <w:szCs w:val="28"/>
          <w:lang w:val="en-GB"/>
        </w:rPr>
        <w:t>Second objective</w:t>
      </w:r>
    </w:p>
    <w:p w14:paraId="32D6567D" w14:textId="52B717A8" w:rsidR="00A62DFB" w:rsidRDefault="003B7277"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The second objective of the EDT enhancement is to reduce the congestion/overhead for transmission of Msg4 to</w:t>
      </w:r>
      <w:r w:rsidR="008C578C">
        <w:rPr>
          <w:rFonts w:ascii="Times New Roman" w:eastAsia="Malgun Gothic" w:hAnsi="Times New Roman" w:cs="Times New Roman"/>
          <w:kern w:val="0"/>
          <w:sz w:val="20"/>
          <w:szCs w:val="20"/>
          <w:lang w:val="en-GB" w:eastAsia="x-none"/>
          <w14:ligatures w14:val="none"/>
        </w:rPr>
        <w:t xml:space="preserve"> several UEs. For example, ma</w:t>
      </w:r>
      <w:r w:rsidR="00DC40E9">
        <w:rPr>
          <w:rFonts w:ascii="Times New Roman" w:eastAsia="Malgun Gothic" w:hAnsi="Times New Roman" w:cs="Times New Roman"/>
          <w:kern w:val="0"/>
          <w:sz w:val="20"/>
          <w:szCs w:val="20"/>
          <w:lang w:val="en-GB" w:eastAsia="x-none"/>
          <w14:ligatures w14:val="none"/>
        </w:rPr>
        <w:t>n</w:t>
      </w:r>
      <w:r w:rsidR="008C578C">
        <w:rPr>
          <w:rFonts w:ascii="Times New Roman" w:eastAsia="Malgun Gothic" w:hAnsi="Times New Roman" w:cs="Times New Roman"/>
          <w:kern w:val="0"/>
          <w:sz w:val="20"/>
          <w:szCs w:val="20"/>
          <w:lang w:val="en-GB" w:eastAsia="x-none"/>
          <w14:ligatures w14:val="none"/>
        </w:rPr>
        <w:t xml:space="preserve">y UEs may initiate EDT and network may exhaust </w:t>
      </w:r>
      <w:r w:rsidR="00DC40E9">
        <w:rPr>
          <w:rFonts w:ascii="Times New Roman" w:eastAsia="Malgun Gothic" w:hAnsi="Times New Roman" w:cs="Times New Roman"/>
          <w:kern w:val="0"/>
          <w:sz w:val="20"/>
          <w:szCs w:val="20"/>
          <w:lang w:val="en-GB" w:eastAsia="x-none"/>
          <w14:ligatures w14:val="none"/>
        </w:rPr>
        <w:t>the</w:t>
      </w:r>
      <w:r w:rsidR="008C578C">
        <w:rPr>
          <w:rFonts w:ascii="Times New Roman" w:eastAsia="Malgun Gothic" w:hAnsi="Times New Roman" w:cs="Times New Roman"/>
          <w:kern w:val="0"/>
          <w:sz w:val="20"/>
          <w:szCs w:val="20"/>
          <w:lang w:val="en-GB" w:eastAsia="x-none"/>
          <w14:ligatures w14:val="none"/>
        </w:rPr>
        <w:t xml:space="preserve"> PDCCH or PDSCH resources </w:t>
      </w:r>
      <w:r w:rsidR="00DC40E9">
        <w:rPr>
          <w:rFonts w:ascii="Times New Roman" w:eastAsia="Malgun Gothic" w:hAnsi="Times New Roman" w:cs="Times New Roman"/>
          <w:kern w:val="0"/>
          <w:sz w:val="20"/>
          <w:szCs w:val="20"/>
          <w:lang w:val="en-GB" w:eastAsia="x-none"/>
          <w14:ligatures w14:val="none"/>
        </w:rPr>
        <w:t xml:space="preserve">while </w:t>
      </w:r>
      <w:r w:rsidR="008C578C">
        <w:rPr>
          <w:rFonts w:ascii="Times New Roman" w:eastAsia="Malgun Gothic" w:hAnsi="Times New Roman" w:cs="Times New Roman"/>
          <w:kern w:val="0"/>
          <w:sz w:val="20"/>
          <w:szCs w:val="20"/>
          <w:lang w:val="en-GB" w:eastAsia="x-none"/>
          <w14:ligatures w14:val="none"/>
        </w:rPr>
        <w:t xml:space="preserve">scheduling </w:t>
      </w:r>
      <w:r w:rsidR="00A13ADC">
        <w:rPr>
          <w:rFonts w:ascii="Times New Roman" w:eastAsia="Malgun Gothic" w:hAnsi="Times New Roman" w:cs="Times New Roman"/>
          <w:kern w:val="0"/>
          <w:sz w:val="20"/>
          <w:szCs w:val="20"/>
          <w:lang w:val="en-GB" w:eastAsia="x-none"/>
          <w14:ligatures w14:val="none"/>
        </w:rPr>
        <w:t>Msg4</w:t>
      </w:r>
      <w:r w:rsidR="00DC40E9">
        <w:rPr>
          <w:rFonts w:ascii="Times New Roman" w:eastAsia="Malgun Gothic" w:hAnsi="Times New Roman" w:cs="Times New Roman"/>
          <w:kern w:val="0"/>
          <w:sz w:val="20"/>
          <w:szCs w:val="20"/>
          <w:lang w:val="en-GB" w:eastAsia="x-none"/>
          <w14:ligatures w14:val="none"/>
        </w:rPr>
        <w:t xml:space="preserve"> (which comprises a PDCCH and at least one PDSCH)</w:t>
      </w:r>
      <w:r w:rsidR="00A13ADC">
        <w:rPr>
          <w:rFonts w:ascii="Times New Roman" w:eastAsia="Malgun Gothic" w:hAnsi="Times New Roman" w:cs="Times New Roman"/>
          <w:kern w:val="0"/>
          <w:sz w:val="20"/>
          <w:szCs w:val="20"/>
          <w:lang w:val="en-GB" w:eastAsia="x-none"/>
          <w14:ligatures w14:val="none"/>
        </w:rPr>
        <w:t xml:space="preserve"> to </w:t>
      </w:r>
      <w:r w:rsidR="008C578C">
        <w:rPr>
          <w:rFonts w:ascii="Times New Roman" w:eastAsia="Malgun Gothic" w:hAnsi="Times New Roman" w:cs="Times New Roman"/>
          <w:kern w:val="0"/>
          <w:sz w:val="20"/>
          <w:szCs w:val="20"/>
          <w:lang w:val="en-GB" w:eastAsia="x-none"/>
          <w14:ligatures w14:val="none"/>
        </w:rPr>
        <w:t>each individual UE</w:t>
      </w:r>
      <w:r w:rsidR="00A13ADC">
        <w:rPr>
          <w:rFonts w:ascii="Times New Roman" w:eastAsia="Malgun Gothic" w:hAnsi="Times New Roman" w:cs="Times New Roman"/>
          <w:kern w:val="0"/>
          <w:sz w:val="20"/>
          <w:szCs w:val="20"/>
          <w:lang w:val="en-GB" w:eastAsia="x-none"/>
          <w14:ligatures w14:val="none"/>
        </w:rPr>
        <w:t>.</w:t>
      </w:r>
      <w:r w:rsidR="00FF3002">
        <w:rPr>
          <w:rFonts w:ascii="Times New Roman" w:eastAsia="Malgun Gothic" w:hAnsi="Times New Roman" w:cs="Times New Roman"/>
          <w:kern w:val="0"/>
          <w:sz w:val="20"/>
          <w:szCs w:val="20"/>
          <w:lang w:val="en-GB" w:eastAsia="x-none"/>
          <w14:ligatures w14:val="none"/>
        </w:rPr>
        <w:t xml:space="preserve"> </w:t>
      </w:r>
      <w:r w:rsidR="00A13ADC">
        <w:rPr>
          <w:rFonts w:ascii="Times New Roman" w:eastAsia="Malgun Gothic" w:hAnsi="Times New Roman" w:cs="Times New Roman"/>
          <w:kern w:val="0"/>
          <w:sz w:val="20"/>
          <w:szCs w:val="20"/>
          <w:lang w:val="en-GB" w:eastAsia="x-none"/>
          <w14:ligatures w14:val="none"/>
        </w:rPr>
        <w:t xml:space="preserve">There may be cases where network may not have any downlink response data and network would need to schedule Msg4 just including </w:t>
      </w:r>
      <w:proofErr w:type="spellStart"/>
      <w:r w:rsidR="00A13ADC" w:rsidRPr="000A775C">
        <w:rPr>
          <w:rFonts w:ascii="Times New Roman" w:eastAsia="Malgun Gothic" w:hAnsi="Times New Roman" w:cs="Times New Roman"/>
          <w:i/>
          <w:iCs/>
          <w:kern w:val="0"/>
          <w:sz w:val="20"/>
          <w:szCs w:val="20"/>
          <w:lang w:val="en-GB" w:eastAsia="x-none"/>
          <w14:ligatures w14:val="none"/>
        </w:rPr>
        <w:t>RRCEarlyDataComplete</w:t>
      </w:r>
      <w:proofErr w:type="spellEnd"/>
      <w:r w:rsidR="00A13ADC">
        <w:rPr>
          <w:rFonts w:ascii="Times New Roman" w:eastAsia="Malgun Gothic" w:hAnsi="Times New Roman" w:cs="Times New Roman"/>
          <w:kern w:val="0"/>
          <w:sz w:val="20"/>
          <w:szCs w:val="20"/>
          <w:lang w:val="en-GB" w:eastAsia="x-none"/>
          <w14:ligatures w14:val="none"/>
        </w:rPr>
        <w:t xml:space="preserve"> message (without DL NAS PDU) and contention resolution MAC CE</w:t>
      </w:r>
      <w:r w:rsidR="00D330FC">
        <w:rPr>
          <w:rFonts w:ascii="Times New Roman" w:eastAsia="Malgun Gothic" w:hAnsi="Times New Roman" w:cs="Times New Roman"/>
          <w:kern w:val="0"/>
          <w:sz w:val="20"/>
          <w:szCs w:val="20"/>
          <w:lang w:val="en-GB" w:eastAsia="x-none"/>
          <w14:ligatures w14:val="none"/>
        </w:rPr>
        <w:t xml:space="preserve"> of multiple UEs</w:t>
      </w:r>
      <w:r w:rsidR="00A13ADC">
        <w:rPr>
          <w:rFonts w:ascii="Times New Roman" w:eastAsia="Malgun Gothic" w:hAnsi="Times New Roman" w:cs="Times New Roman"/>
          <w:kern w:val="0"/>
          <w:sz w:val="20"/>
          <w:szCs w:val="20"/>
          <w:lang w:val="en-GB" w:eastAsia="x-none"/>
          <w14:ligatures w14:val="none"/>
        </w:rPr>
        <w:t>.</w:t>
      </w:r>
      <w:r w:rsidR="00BB268E">
        <w:rPr>
          <w:rFonts w:ascii="Times New Roman" w:eastAsia="Malgun Gothic" w:hAnsi="Times New Roman" w:cs="Times New Roman"/>
          <w:kern w:val="0"/>
          <w:sz w:val="20"/>
          <w:szCs w:val="20"/>
          <w:lang w:val="en-GB" w:eastAsia="x-none"/>
          <w14:ligatures w14:val="none"/>
        </w:rPr>
        <w:t xml:space="preserve"> </w:t>
      </w:r>
    </w:p>
    <w:p w14:paraId="0D7A43DC" w14:textId="63090068" w:rsidR="00282F00" w:rsidRDefault="5D644687" w:rsidP="1DA70D74">
      <w:pPr>
        <w:spacing w:after="180" w:line="240" w:lineRule="auto"/>
        <w:rPr>
          <w:rFonts w:ascii="Times New Roman" w:eastAsia="Malgun Gothic" w:hAnsi="Times New Roman" w:cs="Times New Roman"/>
          <w:kern w:val="0"/>
          <w:sz w:val="20"/>
          <w:szCs w:val="20"/>
          <w:lang w:val="en-GB"/>
          <w14:ligatures w14:val="none"/>
        </w:rPr>
      </w:pPr>
      <w:r w:rsidRPr="1DA70D74">
        <w:rPr>
          <w:rFonts w:ascii="Times New Roman" w:eastAsia="Malgun Gothic" w:hAnsi="Times New Roman" w:cs="Times New Roman"/>
          <w:sz w:val="20"/>
          <w:szCs w:val="20"/>
          <w:lang w:val="en-GB"/>
        </w:rPr>
        <w:t xml:space="preserve">Instead of sending individual Msg4’s in such instances, a “multiplexed Msg4” to several UEs may be considered. </w:t>
      </w:r>
      <w:r w:rsidR="5FA1157C" w:rsidRPr="1DA70D74">
        <w:rPr>
          <w:rFonts w:ascii="Times New Roman" w:eastAsia="Malgun Gothic" w:hAnsi="Times New Roman" w:cs="Times New Roman"/>
          <w:sz w:val="20"/>
          <w:szCs w:val="20"/>
          <w:lang w:val="en-GB"/>
        </w:rPr>
        <w:t xml:space="preserve">An example </w:t>
      </w:r>
      <w:r w:rsidR="4D3CF430" w:rsidRPr="1DA70D74">
        <w:rPr>
          <w:rFonts w:ascii="Times New Roman" w:eastAsia="Malgun Gothic" w:hAnsi="Times New Roman" w:cs="Times New Roman"/>
          <w:sz w:val="20"/>
          <w:szCs w:val="20"/>
          <w:lang w:val="en-GB"/>
        </w:rPr>
        <w:t>procedure where</w:t>
      </w:r>
      <w:r w:rsidR="5FA1157C" w:rsidRPr="1DA70D74">
        <w:rPr>
          <w:rFonts w:ascii="Times New Roman" w:eastAsia="Malgun Gothic" w:hAnsi="Times New Roman" w:cs="Times New Roman"/>
          <w:sz w:val="20"/>
          <w:szCs w:val="20"/>
          <w:lang w:val="en-GB"/>
        </w:rPr>
        <w:t xml:space="preserve"> </w:t>
      </w:r>
      <w:r w:rsidR="40730ECC" w:rsidRPr="1DA70D74">
        <w:rPr>
          <w:rFonts w:ascii="Times New Roman" w:eastAsia="Malgun Gothic" w:hAnsi="Times New Roman" w:cs="Times New Roman"/>
          <w:sz w:val="20"/>
          <w:szCs w:val="20"/>
          <w:lang w:val="en-GB"/>
        </w:rPr>
        <w:t>multiplexed transmissions to several UEs using a single PDSCH</w:t>
      </w:r>
      <w:r w:rsidR="4D3CF430" w:rsidRPr="1DA70D74">
        <w:rPr>
          <w:rFonts w:ascii="Times New Roman" w:eastAsia="Malgun Gothic" w:hAnsi="Times New Roman" w:cs="Times New Roman"/>
          <w:sz w:val="20"/>
          <w:szCs w:val="20"/>
          <w:lang w:val="en-GB"/>
        </w:rPr>
        <w:t xml:space="preserve"> are </w:t>
      </w:r>
      <w:r w:rsidR="594C62D2" w:rsidRPr="1DA70D74">
        <w:rPr>
          <w:rFonts w:ascii="Times New Roman" w:eastAsia="Malgun Gothic" w:hAnsi="Times New Roman" w:cs="Times New Roman"/>
          <w:sz w:val="20"/>
          <w:szCs w:val="20"/>
          <w:lang w:val="en-GB"/>
        </w:rPr>
        <w:t>performed</w:t>
      </w:r>
      <w:r w:rsidR="6850253E" w:rsidRPr="1DA70D74">
        <w:rPr>
          <w:rFonts w:ascii="Times New Roman" w:eastAsia="Malgun Gothic" w:hAnsi="Times New Roman" w:cs="Times New Roman"/>
          <w:kern w:val="0"/>
          <w:sz w:val="20"/>
          <w:szCs w:val="20"/>
          <w:lang w:val="en-GB"/>
          <w14:ligatures w14:val="none"/>
        </w:rPr>
        <w:t xml:space="preserve"> exists in case of </w:t>
      </w:r>
      <w:r w:rsidR="6396CB74" w:rsidRPr="1DA70D74">
        <w:rPr>
          <w:rFonts w:ascii="Times New Roman" w:eastAsia="Malgun Gothic" w:hAnsi="Times New Roman" w:cs="Times New Roman"/>
          <w:kern w:val="0"/>
          <w:sz w:val="20"/>
          <w:szCs w:val="20"/>
          <w:lang w:val="en-GB"/>
          <w14:ligatures w14:val="none"/>
        </w:rPr>
        <w:t>Random-Access</w:t>
      </w:r>
      <w:r w:rsidR="6850253E" w:rsidRPr="1DA70D74">
        <w:rPr>
          <w:rFonts w:ascii="Times New Roman" w:eastAsia="Malgun Gothic" w:hAnsi="Times New Roman" w:cs="Times New Roman"/>
          <w:kern w:val="0"/>
          <w:sz w:val="20"/>
          <w:szCs w:val="20"/>
          <w:lang w:val="en-GB"/>
          <w14:ligatures w14:val="none"/>
        </w:rPr>
        <w:t xml:space="preserve"> response</w:t>
      </w:r>
      <w:r w:rsidR="6396CB74" w:rsidRPr="1DA70D74">
        <w:rPr>
          <w:rFonts w:ascii="Times New Roman" w:eastAsia="Malgun Gothic" w:hAnsi="Times New Roman" w:cs="Times New Roman"/>
          <w:kern w:val="0"/>
          <w:sz w:val="20"/>
          <w:szCs w:val="20"/>
          <w:lang w:val="en-GB"/>
          <w14:ligatures w14:val="none"/>
        </w:rPr>
        <w:t xml:space="preserve">. As shown in </w:t>
      </w:r>
      <w:r w:rsidR="72DD5887" w:rsidRPr="1DA70D74">
        <w:rPr>
          <w:rFonts w:ascii="Times New Roman" w:eastAsia="Malgun Gothic" w:hAnsi="Times New Roman" w:cs="Times New Roman"/>
          <w:kern w:val="0"/>
          <w:sz w:val="20"/>
          <w:szCs w:val="20"/>
          <w:lang w:val="en-GB"/>
          <w14:ligatures w14:val="none"/>
        </w:rPr>
        <w:t>figure 2</w:t>
      </w:r>
      <w:r w:rsidR="6396CB74" w:rsidRPr="1DA70D74">
        <w:rPr>
          <w:rFonts w:ascii="Times New Roman" w:eastAsia="Malgun Gothic" w:hAnsi="Times New Roman" w:cs="Times New Roman"/>
          <w:kern w:val="0"/>
          <w:sz w:val="20"/>
          <w:szCs w:val="20"/>
          <w:lang w:val="en-GB"/>
          <w14:ligatures w14:val="none"/>
        </w:rPr>
        <w:t>, network can schedule multiple RARs in a single MAC PDU.</w:t>
      </w:r>
    </w:p>
    <w:p w14:paraId="4EC54E77" w14:textId="77777777" w:rsidR="00A62DFB" w:rsidRDefault="00A62DFB" w:rsidP="007A07E8">
      <w:pPr>
        <w:spacing w:after="180" w:line="240" w:lineRule="auto"/>
        <w:rPr>
          <w:rFonts w:ascii="Times New Roman" w:eastAsia="Malgun Gothic" w:hAnsi="Times New Roman" w:cs="Times New Roman"/>
          <w:kern w:val="0"/>
          <w:sz w:val="20"/>
          <w:szCs w:val="20"/>
          <w:lang w:val="en-GB" w:eastAsia="x-none"/>
          <w14:ligatures w14:val="none"/>
        </w:rPr>
      </w:pPr>
    </w:p>
    <w:p w14:paraId="6DF121C5" w14:textId="290AC661" w:rsidR="00FF07A9" w:rsidRDefault="002D207C" w:rsidP="00FF07A9">
      <w:pPr>
        <w:keepNext/>
        <w:spacing w:after="180" w:line="240" w:lineRule="auto"/>
        <w:jc w:val="center"/>
      </w:pPr>
      <w:r w:rsidRPr="00041408">
        <w:rPr>
          <w:noProof/>
        </w:rPr>
        <w:object w:dxaOrig="8054" w:dyaOrig="3474" w14:anchorId="7B1C07C9">
          <v:shape id="_x0000_i1026" type="#_x0000_t75" style="width:264.4pt;height:114.6pt" o:ole="">
            <v:imagedata r:id="rId18" o:title=""/>
          </v:shape>
          <o:OLEObject Type="Embed" ProgID="Visio.Drawing.11" ShapeID="_x0000_i1026" DrawAspect="Content" ObjectID="_1784652427" r:id="rId19"/>
        </w:object>
      </w:r>
    </w:p>
    <w:p w14:paraId="3BEE7633" w14:textId="58DF103E" w:rsidR="00282F00" w:rsidRPr="00FF07A9" w:rsidRDefault="00FF07A9" w:rsidP="00FF07A9">
      <w:pPr>
        <w:pStyle w:val="Caption"/>
        <w:jc w:val="center"/>
        <w:rPr>
          <w:rFonts w:ascii="Times New Roman" w:eastAsia="Malgun Gothic" w:hAnsi="Times New Roman" w:cs="Times New Roman"/>
          <w:i w:val="0"/>
          <w:iCs w:val="0"/>
          <w:kern w:val="0"/>
          <w:sz w:val="20"/>
          <w:szCs w:val="20"/>
          <w:lang w:val="en-GB" w:eastAsia="x-none"/>
          <w14:ligatures w14:val="none"/>
        </w:rPr>
      </w:pPr>
      <w:r w:rsidRPr="00FF07A9">
        <w:rPr>
          <w:rFonts w:ascii="Times New Roman" w:hAnsi="Times New Roman" w:cs="Times New Roman"/>
          <w:i w:val="0"/>
          <w:iCs w:val="0"/>
        </w:rPr>
        <w:t xml:space="preserve">Figure </w:t>
      </w:r>
      <w:r w:rsidRPr="00FF07A9">
        <w:rPr>
          <w:rFonts w:ascii="Times New Roman" w:hAnsi="Times New Roman" w:cs="Times New Roman"/>
          <w:i w:val="0"/>
          <w:iCs w:val="0"/>
        </w:rPr>
        <w:fldChar w:fldCharType="begin"/>
      </w:r>
      <w:r w:rsidRPr="00FF07A9">
        <w:rPr>
          <w:rFonts w:ascii="Times New Roman" w:hAnsi="Times New Roman" w:cs="Times New Roman"/>
          <w:i w:val="0"/>
          <w:iCs w:val="0"/>
        </w:rPr>
        <w:instrText xml:space="preserve"> SEQ Figure \* ARABIC </w:instrText>
      </w:r>
      <w:r w:rsidRPr="00FF07A9">
        <w:rPr>
          <w:rFonts w:ascii="Times New Roman" w:hAnsi="Times New Roman" w:cs="Times New Roman"/>
          <w:i w:val="0"/>
          <w:iCs w:val="0"/>
        </w:rPr>
        <w:fldChar w:fldCharType="separate"/>
      </w:r>
      <w:r w:rsidR="001C1D0A">
        <w:rPr>
          <w:rFonts w:ascii="Times New Roman" w:hAnsi="Times New Roman" w:cs="Times New Roman"/>
          <w:i w:val="0"/>
          <w:iCs w:val="0"/>
          <w:noProof/>
        </w:rPr>
        <w:t>6</w:t>
      </w:r>
      <w:r w:rsidRPr="00FF07A9">
        <w:rPr>
          <w:rFonts w:ascii="Times New Roman" w:hAnsi="Times New Roman" w:cs="Times New Roman"/>
          <w:i w:val="0"/>
          <w:iCs w:val="0"/>
        </w:rPr>
        <w:fldChar w:fldCharType="end"/>
      </w:r>
      <w:r w:rsidRPr="00FF07A9">
        <w:rPr>
          <w:rFonts w:ascii="Times New Roman" w:hAnsi="Times New Roman" w:cs="Times New Roman"/>
          <w:i w:val="0"/>
          <w:iCs w:val="0"/>
        </w:rPr>
        <w:t xml:space="preserve"> TS 36.321 Figure 6.1.5-4: Example of MAC PDU consisting of a MAC header and MAC RARs</w:t>
      </w:r>
    </w:p>
    <w:p w14:paraId="179CF4EC" w14:textId="1D66D807" w:rsidR="00A13ADC" w:rsidRDefault="00BB268E"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this case there could be several possible options for the enhancements, some examples being:</w:t>
      </w:r>
    </w:p>
    <w:p w14:paraId="263B555B" w14:textId="5EFC7964" w:rsidR="00BB268E" w:rsidRDefault="000A775C" w:rsidP="00BB268E">
      <w:pPr>
        <w:pStyle w:val="ListParagraph"/>
        <w:numPr>
          <w:ilvl w:val="0"/>
          <w:numId w:val="7"/>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Reusing</w:t>
      </w:r>
      <w:r w:rsidR="00BB268E">
        <w:rPr>
          <w:rFonts w:ascii="Times New Roman" w:eastAsia="Malgun Gothic" w:hAnsi="Times New Roman" w:cs="Times New Roman"/>
          <w:kern w:val="0"/>
          <w:sz w:val="20"/>
          <w:szCs w:val="20"/>
          <w:lang w:val="en-GB" w:eastAsia="x-none"/>
          <w14:ligatures w14:val="none"/>
        </w:rPr>
        <w:t xml:space="preserve"> </w:t>
      </w:r>
      <w:r w:rsidR="004B77CC">
        <w:rPr>
          <w:rFonts w:ascii="Times New Roman" w:eastAsia="Malgun Gothic" w:hAnsi="Times New Roman" w:cs="Times New Roman"/>
          <w:kern w:val="0"/>
          <w:sz w:val="20"/>
          <w:szCs w:val="20"/>
          <w:lang w:val="en-GB" w:eastAsia="x-none"/>
          <w14:ligatures w14:val="none"/>
        </w:rPr>
        <w:t xml:space="preserve">a </w:t>
      </w:r>
      <w:r w:rsidR="00BB268E">
        <w:rPr>
          <w:rFonts w:ascii="Times New Roman" w:eastAsia="Malgun Gothic" w:hAnsi="Times New Roman" w:cs="Times New Roman"/>
          <w:kern w:val="0"/>
          <w:sz w:val="20"/>
          <w:szCs w:val="20"/>
          <w:lang w:val="en-GB" w:eastAsia="x-none"/>
          <w14:ligatures w14:val="none"/>
        </w:rPr>
        <w:t>PUR</w:t>
      </w:r>
      <w:r w:rsidR="001B5A21">
        <w:rPr>
          <w:rFonts w:ascii="Times New Roman" w:eastAsia="Malgun Gothic" w:hAnsi="Times New Roman" w:cs="Times New Roman"/>
          <w:kern w:val="0"/>
          <w:sz w:val="20"/>
          <w:szCs w:val="20"/>
          <w:lang w:val="en-GB" w:eastAsia="x-none"/>
          <w14:ligatures w14:val="none"/>
        </w:rPr>
        <w:t>-like</w:t>
      </w:r>
      <w:r w:rsidR="00BB268E">
        <w:rPr>
          <w:rFonts w:ascii="Times New Roman" w:eastAsia="Malgun Gothic" w:hAnsi="Times New Roman" w:cs="Times New Roman"/>
          <w:kern w:val="0"/>
          <w:sz w:val="20"/>
          <w:szCs w:val="20"/>
          <w:lang w:val="en-GB" w:eastAsia="x-none"/>
          <w14:ligatures w14:val="none"/>
        </w:rPr>
        <w:t xml:space="preserve"> L1 ACK procedure</w:t>
      </w:r>
    </w:p>
    <w:p w14:paraId="0E4EAE94" w14:textId="123951EA" w:rsidR="00EC0AB7" w:rsidRDefault="00EC0AB7" w:rsidP="00EC3058">
      <w:pPr>
        <w:pStyle w:val="ListParagraph"/>
        <w:numPr>
          <w:ilvl w:val="1"/>
          <w:numId w:val="7"/>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The </w:t>
      </w:r>
      <w:r w:rsidR="001B5A21">
        <w:rPr>
          <w:rFonts w:ascii="Times New Roman" w:eastAsia="Malgun Gothic" w:hAnsi="Times New Roman" w:cs="Times New Roman"/>
          <w:kern w:val="0"/>
          <w:sz w:val="20"/>
          <w:szCs w:val="20"/>
          <w:lang w:val="en-GB" w:eastAsia="x-none"/>
          <w14:ligatures w14:val="none"/>
        </w:rPr>
        <w:t xml:space="preserve">L1 ACK may also </w:t>
      </w:r>
      <w:r w:rsidR="006A5654">
        <w:rPr>
          <w:rFonts w:ascii="Times New Roman" w:eastAsia="Malgun Gothic" w:hAnsi="Times New Roman" w:cs="Times New Roman"/>
          <w:kern w:val="0"/>
          <w:sz w:val="20"/>
          <w:szCs w:val="20"/>
          <w:lang w:val="en-GB" w:eastAsia="x-none"/>
          <w14:ligatures w14:val="none"/>
        </w:rPr>
        <w:t>be used to resolve contention between UEs</w:t>
      </w:r>
    </w:p>
    <w:p w14:paraId="503DA91C" w14:textId="4EC4D045" w:rsidR="00F62938" w:rsidRDefault="00F62938" w:rsidP="00F62938">
      <w:pPr>
        <w:pStyle w:val="ListParagraph"/>
        <w:numPr>
          <w:ilvl w:val="1"/>
          <w:numId w:val="7"/>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The L1 ACK can move UE back to RRC_IDLE</w:t>
      </w:r>
    </w:p>
    <w:p w14:paraId="10C932A9" w14:textId="69C1144E" w:rsidR="00BB268E" w:rsidRDefault="00EC5FA5" w:rsidP="00BB268E">
      <w:pPr>
        <w:pStyle w:val="ListParagraph"/>
        <w:numPr>
          <w:ilvl w:val="0"/>
          <w:numId w:val="7"/>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Reusing </w:t>
      </w:r>
      <w:r w:rsidR="001E5AF0">
        <w:rPr>
          <w:rFonts w:ascii="Times New Roman" w:eastAsia="Malgun Gothic" w:hAnsi="Times New Roman" w:cs="Times New Roman"/>
          <w:kern w:val="0"/>
          <w:sz w:val="20"/>
          <w:szCs w:val="20"/>
          <w:lang w:val="en-GB" w:eastAsia="x-none"/>
          <w14:ligatures w14:val="none"/>
        </w:rPr>
        <w:t xml:space="preserve">concept of </w:t>
      </w:r>
      <w:r>
        <w:rPr>
          <w:rFonts w:ascii="Times New Roman" w:eastAsia="Malgun Gothic" w:hAnsi="Times New Roman" w:cs="Times New Roman"/>
          <w:kern w:val="0"/>
          <w:sz w:val="20"/>
          <w:szCs w:val="20"/>
          <w:lang w:val="en-GB" w:eastAsia="x-none"/>
          <w14:ligatures w14:val="none"/>
        </w:rPr>
        <w:t>RAR</w:t>
      </w:r>
      <w:r w:rsidR="0053583A">
        <w:rPr>
          <w:rFonts w:ascii="Times New Roman" w:eastAsia="Malgun Gothic" w:hAnsi="Times New Roman" w:cs="Times New Roman"/>
          <w:kern w:val="0"/>
          <w:sz w:val="20"/>
          <w:szCs w:val="20"/>
          <w:lang w:val="en-GB" w:eastAsia="x-none"/>
          <w14:ligatures w14:val="none"/>
        </w:rPr>
        <w:t>-like</w:t>
      </w:r>
      <w:r>
        <w:rPr>
          <w:rFonts w:ascii="Times New Roman" w:eastAsia="Malgun Gothic" w:hAnsi="Times New Roman" w:cs="Times New Roman"/>
          <w:kern w:val="0"/>
          <w:sz w:val="20"/>
          <w:szCs w:val="20"/>
          <w:lang w:val="en-GB" w:eastAsia="x-none"/>
          <w14:ligatures w14:val="none"/>
        </w:rPr>
        <w:t xml:space="preserve"> multiplexing </w:t>
      </w:r>
      <w:r w:rsidR="0045748E">
        <w:rPr>
          <w:rFonts w:ascii="Times New Roman" w:eastAsia="Malgun Gothic" w:hAnsi="Times New Roman" w:cs="Times New Roman"/>
          <w:kern w:val="0"/>
          <w:sz w:val="20"/>
          <w:szCs w:val="20"/>
          <w:lang w:val="en-GB" w:eastAsia="x-none"/>
          <w14:ligatures w14:val="none"/>
        </w:rPr>
        <w:t xml:space="preserve">(e.g., </w:t>
      </w:r>
      <w:r w:rsidR="00280BDD">
        <w:rPr>
          <w:rFonts w:ascii="Times New Roman" w:eastAsia="Malgun Gothic" w:hAnsi="Times New Roman" w:cs="Times New Roman"/>
          <w:kern w:val="0"/>
          <w:sz w:val="20"/>
          <w:szCs w:val="20"/>
          <w:lang w:val="en-GB" w:eastAsia="x-none"/>
          <w14:ligatures w14:val="none"/>
        </w:rPr>
        <w:t xml:space="preserve">of </w:t>
      </w:r>
      <w:r>
        <w:rPr>
          <w:rFonts w:ascii="Times New Roman" w:eastAsia="Malgun Gothic" w:hAnsi="Times New Roman" w:cs="Times New Roman"/>
          <w:kern w:val="0"/>
          <w:sz w:val="20"/>
          <w:szCs w:val="20"/>
          <w:lang w:val="en-GB" w:eastAsia="x-none"/>
          <w14:ligatures w14:val="none"/>
        </w:rPr>
        <w:t xml:space="preserve">multiple users </w:t>
      </w:r>
      <w:r w:rsidR="00F62938">
        <w:rPr>
          <w:rFonts w:ascii="Times New Roman" w:eastAsia="Malgun Gothic" w:hAnsi="Times New Roman" w:cs="Times New Roman"/>
          <w:kern w:val="0"/>
          <w:sz w:val="20"/>
          <w:szCs w:val="20"/>
          <w:lang w:val="en-GB" w:eastAsia="x-none"/>
          <w14:ligatures w14:val="none"/>
        </w:rPr>
        <w:t>RAPIDs</w:t>
      </w:r>
      <w:r w:rsidR="00280BDD">
        <w:rPr>
          <w:rFonts w:ascii="Times New Roman" w:eastAsia="Malgun Gothic" w:hAnsi="Times New Roman" w:cs="Times New Roman"/>
          <w:kern w:val="0"/>
          <w:sz w:val="20"/>
          <w:szCs w:val="20"/>
          <w:lang w:val="en-GB" w:eastAsia="x-none"/>
          <w14:ligatures w14:val="none"/>
        </w:rPr>
        <w:t xml:space="preserve"> in a single RAR)</w:t>
      </w:r>
    </w:p>
    <w:p w14:paraId="04267190" w14:textId="47517C40" w:rsidR="00F62938" w:rsidRDefault="00F62938" w:rsidP="00F62938">
      <w:pPr>
        <w:pStyle w:val="ListParagraph"/>
        <w:numPr>
          <w:ilvl w:val="1"/>
          <w:numId w:val="7"/>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A single PDU can multiplex contention resolution MAC CEs</w:t>
      </w:r>
      <w:r w:rsidR="0079451B">
        <w:rPr>
          <w:rFonts w:ascii="Times New Roman" w:eastAsia="Malgun Gothic" w:hAnsi="Times New Roman" w:cs="Times New Roman"/>
          <w:kern w:val="0"/>
          <w:sz w:val="20"/>
          <w:szCs w:val="20"/>
          <w:lang w:val="en-GB" w:eastAsia="x-none"/>
          <w14:ligatures w14:val="none"/>
        </w:rPr>
        <w:t xml:space="preserve"> (or Msg4)</w:t>
      </w:r>
      <w:r>
        <w:rPr>
          <w:rFonts w:ascii="Times New Roman" w:eastAsia="Malgun Gothic" w:hAnsi="Times New Roman" w:cs="Times New Roman"/>
          <w:kern w:val="0"/>
          <w:sz w:val="20"/>
          <w:szCs w:val="20"/>
          <w:lang w:val="en-GB" w:eastAsia="x-none"/>
          <w14:ligatures w14:val="none"/>
        </w:rPr>
        <w:t xml:space="preserve"> </w:t>
      </w:r>
      <w:r w:rsidR="000A775C">
        <w:rPr>
          <w:rFonts w:ascii="Times New Roman" w:eastAsia="Malgun Gothic" w:hAnsi="Times New Roman" w:cs="Times New Roman"/>
          <w:kern w:val="0"/>
          <w:sz w:val="20"/>
          <w:szCs w:val="20"/>
          <w:lang w:val="en-GB" w:eastAsia="x-none"/>
          <w14:ligatures w14:val="none"/>
        </w:rPr>
        <w:t>of more than one UE.</w:t>
      </w:r>
    </w:p>
    <w:p w14:paraId="5E5D17EC" w14:textId="324A5195" w:rsidR="001E5AF0" w:rsidRPr="001E5AF0" w:rsidRDefault="00F62938" w:rsidP="001E5AF0">
      <w:pPr>
        <w:pStyle w:val="ListParagraph"/>
        <w:numPr>
          <w:ilvl w:val="0"/>
          <w:numId w:val="7"/>
        </w:numPr>
        <w:rPr>
          <w:rFonts w:ascii="Times New Roman" w:eastAsia="Malgun Gothic" w:hAnsi="Times New Roman" w:cs="Times New Roman"/>
          <w:kern w:val="0"/>
          <w:sz w:val="20"/>
          <w:szCs w:val="20"/>
          <w:lang w:val="en-GB" w:eastAsia="x-none"/>
          <w14:ligatures w14:val="none"/>
        </w:rPr>
      </w:pPr>
      <w:r w:rsidRPr="001E5AF0">
        <w:rPr>
          <w:rFonts w:ascii="Times New Roman" w:eastAsia="Malgun Gothic" w:hAnsi="Times New Roman" w:cs="Times New Roman"/>
          <w:kern w:val="0"/>
          <w:sz w:val="20"/>
          <w:szCs w:val="20"/>
          <w:lang w:val="en-GB" w:eastAsia="x-none"/>
          <w14:ligatures w14:val="none"/>
        </w:rPr>
        <w:t>Others</w:t>
      </w:r>
      <w:r w:rsidR="001E5AF0" w:rsidRPr="001E5AF0">
        <w:rPr>
          <w:rFonts w:ascii="Times New Roman" w:eastAsia="Malgun Gothic" w:hAnsi="Times New Roman" w:cs="Times New Roman"/>
          <w:kern w:val="0"/>
          <w:sz w:val="20"/>
          <w:szCs w:val="20"/>
          <w:lang w:val="en-GB" w:eastAsia="x-none"/>
          <w14:ligatures w14:val="none"/>
        </w:rPr>
        <w:t xml:space="preserve"> such as</w:t>
      </w:r>
      <w:r w:rsidR="001E5AF0">
        <w:rPr>
          <w:rFonts w:ascii="Times New Roman" w:eastAsia="Malgun Gothic" w:hAnsi="Times New Roman" w:cs="Times New Roman"/>
          <w:kern w:val="0"/>
          <w:sz w:val="20"/>
          <w:szCs w:val="20"/>
          <w:lang w:val="en-GB" w:eastAsia="x-none"/>
          <w14:ligatures w14:val="none"/>
        </w:rPr>
        <w:t xml:space="preserve"> existing</w:t>
      </w:r>
      <w:r w:rsidR="001E5AF0" w:rsidRPr="001E5AF0">
        <w:rPr>
          <w:rFonts w:ascii="Times New Roman" w:eastAsia="Malgun Gothic" w:hAnsi="Times New Roman" w:cs="Times New Roman"/>
          <w:kern w:val="0"/>
          <w:sz w:val="20"/>
          <w:szCs w:val="20"/>
          <w:lang w:val="en-GB" w:eastAsia="x-none"/>
          <w14:ligatures w14:val="none"/>
        </w:rPr>
        <w:t xml:space="preserve"> Multi-TB scheduling for Msg4 could also be studied</w:t>
      </w:r>
      <w:r w:rsidR="00C01F39">
        <w:rPr>
          <w:rFonts w:ascii="Times New Roman" w:eastAsia="Malgun Gothic" w:hAnsi="Times New Roman" w:cs="Times New Roman"/>
          <w:kern w:val="0"/>
          <w:sz w:val="20"/>
          <w:szCs w:val="20"/>
          <w:lang w:val="en-GB" w:eastAsia="x-none"/>
          <w14:ligatures w14:val="none"/>
        </w:rPr>
        <w:t xml:space="preserve"> for multi-user scenario</w:t>
      </w:r>
      <w:r w:rsidR="001E5AF0" w:rsidRPr="001E5AF0">
        <w:rPr>
          <w:rFonts w:ascii="Times New Roman" w:eastAsia="Malgun Gothic" w:hAnsi="Times New Roman" w:cs="Times New Roman"/>
          <w:kern w:val="0"/>
          <w:sz w:val="20"/>
          <w:szCs w:val="20"/>
          <w:lang w:val="en-GB" w:eastAsia="x-none"/>
          <w14:ligatures w14:val="none"/>
        </w:rPr>
        <w:t>.</w:t>
      </w:r>
    </w:p>
    <w:p w14:paraId="43F81647" w14:textId="4A7AB388" w:rsidR="00130FE0" w:rsidRPr="00130FE0" w:rsidRDefault="60F6A7F4" w:rsidP="1DA70D74">
      <w:pPr>
        <w:spacing w:after="180" w:line="240" w:lineRule="auto"/>
        <w:rPr>
          <w:rFonts w:ascii="Times New Roman" w:eastAsia="Malgun Gothic" w:hAnsi="Times New Roman" w:cs="Times New Roman"/>
          <w:kern w:val="0"/>
          <w:sz w:val="20"/>
          <w:szCs w:val="20"/>
          <w:lang w:val="en-GB"/>
          <w14:ligatures w14:val="none"/>
        </w:rPr>
      </w:pPr>
      <w:r w:rsidRPr="1DA70D74">
        <w:rPr>
          <w:rFonts w:ascii="Times New Roman" w:eastAsia="Malgun Gothic" w:hAnsi="Times New Roman" w:cs="Times New Roman"/>
          <w:kern w:val="0"/>
          <w:sz w:val="20"/>
          <w:szCs w:val="20"/>
          <w:lang w:val="en-GB"/>
          <w14:ligatures w14:val="none"/>
        </w:rPr>
        <w:t xml:space="preserve">The second objective </w:t>
      </w:r>
      <w:r w:rsidR="47BDD2E7" w:rsidRPr="1DA70D74">
        <w:rPr>
          <w:rFonts w:ascii="Times New Roman" w:eastAsia="Malgun Gothic" w:hAnsi="Times New Roman" w:cs="Times New Roman"/>
          <w:kern w:val="0"/>
          <w:sz w:val="20"/>
          <w:szCs w:val="20"/>
          <w:lang w:val="en-GB"/>
          <w14:ligatures w14:val="none"/>
        </w:rPr>
        <w:t>can be</w:t>
      </w:r>
      <w:r w:rsidRPr="1DA70D74">
        <w:rPr>
          <w:rFonts w:ascii="Times New Roman" w:eastAsia="Malgun Gothic" w:hAnsi="Times New Roman" w:cs="Times New Roman"/>
          <w:kern w:val="0"/>
          <w:sz w:val="20"/>
          <w:szCs w:val="20"/>
          <w:lang w:val="en-GB"/>
          <w14:ligatures w14:val="none"/>
        </w:rPr>
        <w:t xml:space="preserve"> on the top of existing 4 steps EDT procedure as shown in figure 3,</w:t>
      </w:r>
      <w:r w:rsidR="6710CD36" w:rsidRPr="1DA70D74">
        <w:rPr>
          <w:rFonts w:ascii="Times New Roman" w:eastAsia="Malgun Gothic" w:hAnsi="Times New Roman" w:cs="Times New Roman"/>
          <w:kern w:val="0"/>
          <w:sz w:val="20"/>
          <w:szCs w:val="20"/>
          <w:lang w:val="en-GB"/>
          <w14:ligatures w14:val="none"/>
        </w:rPr>
        <w:t xml:space="preserve"> or</w:t>
      </w:r>
      <w:r w:rsidRPr="1DA70D74">
        <w:rPr>
          <w:rFonts w:ascii="Times New Roman" w:eastAsia="Malgun Gothic" w:hAnsi="Times New Roman" w:cs="Times New Roman"/>
          <w:kern w:val="0"/>
          <w:sz w:val="20"/>
          <w:szCs w:val="20"/>
          <w:lang w:val="en-GB"/>
          <w14:ligatures w14:val="none"/>
        </w:rPr>
        <w:t xml:space="preserve"> applicable for the case of RACH-less EDT as described for the first objective.</w:t>
      </w:r>
    </w:p>
    <w:p w14:paraId="7879E23B" w14:textId="4015C09A" w:rsidR="00D16CBC" w:rsidRPr="00D16CBC" w:rsidRDefault="075608FC" w:rsidP="00D16CBC">
      <w:pPr>
        <w:pStyle w:val="Proposal"/>
        <w:rPr>
          <w:rFonts w:eastAsia="Malgun Gothic"/>
        </w:rPr>
      </w:pPr>
      <w:bookmarkStart w:id="71" w:name="_Toc162444981"/>
      <w:bookmarkStart w:id="72" w:name="_Toc163116738"/>
      <w:bookmarkStart w:id="73" w:name="_Toc163119279"/>
      <w:bookmarkStart w:id="74" w:name="_Toc163140364"/>
      <w:bookmarkStart w:id="75" w:name="_Toc163140921"/>
      <w:bookmarkStart w:id="76" w:name="_Toc163157482"/>
      <w:bookmarkStart w:id="77" w:name="_Toc165974977"/>
      <w:bookmarkStart w:id="78" w:name="_Toc165975013"/>
      <w:bookmarkStart w:id="79" w:name="_Toc165975245"/>
      <w:bookmarkStart w:id="80" w:name="_Toc166005181"/>
      <w:bookmarkStart w:id="81" w:name="_Toc166169117"/>
      <w:bookmarkStart w:id="82" w:name="_Toc166169358"/>
      <w:bookmarkStart w:id="83" w:name="_Toc162444980"/>
      <w:bookmarkStart w:id="84" w:name="_Toc163116737"/>
      <w:bookmarkStart w:id="85" w:name="_Toc163119278"/>
      <w:bookmarkStart w:id="86" w:name="_Toc174039384"/>
      <w:bookmarkStart w:id="87" w:name="_Toc174039392"/>
      <w:r w:rsidRPr="1DA70D74">
        <w:rPr>
          <w:rFonts w:eastAsia="Malgun Gothic"/>
        </w:rPr>
        <w:lastRenderedPageBreak/>
        <w:t>For the second objective, a PUR-like L1 ACK concept, as a response to the EDT transmission, can be considered.</w:t>
      </w:r>
      <w:bookmarkEnd w:id="71"/>
      <w:bookmarkEnd w:id="72"/>
      <w:bookmarkEnd w:id="73"/>
      <w:bookmarkEnd w:id="74"/>
      <w:bookmarkEnd w:id="75"/>
      <w:bookmarkEnd w:id="76"/>
      <w:bookmarkEnd w:id="77"/>
      <w:bookmarkEnd w:id="78"/>
      <w:bookmarkEnd w:id="79"/>
      <w:bookmarkEnd w:id="80"/>
      <w:bookmarkEnd w:id="81"/>
      <w:bookmarkEnd w:id="82"/>
      <w:bookmarkEnd w:id="86"/>
      <w:bookmarkEnd w:id="87"/>
    </w:p>
    <w:p w14:paraId="1F7B8A06" w14:textId="7A6CC4D6" w:rsidR="00130FE0" w:rsidRDefault="00130FE0" w:rsidP="00104237">
      <w:pPr>
        <w:pStyle w:val="Proposal"/>
        <w:rPr>
          <w:rFonts w:eastAsia="Malgun Gothic"/>
        </w:rPr>
      </w:pPr>
      <w:bookmarkStart w:id="88" w:name="_Toc163140365"/>
      <w:bookmarkStart w:id="89" w:name="_Toc163140922"/>
      <w:bookmarkStart w:id="90" w:name="_Toc163157483"/>
      <w:bookmarkStart w:id="91" w:name="_Toc165974978"/>
      <w:bookmarkStart w:id="92" w:name="_Toc165975014"/>
      <w:bookmarkStart w:id="93" w:name="_Toc165975246"/>
      <w:bookmarkStart w:id="94" w:name="_Toc166005182"/>
      <w:bookmarkStart w:id="95" w:name="_Toc166169118"/>
      <w:bookmarkStart w:id="96" w:name="_Toc166169359"/>
      <w:bookmarkStart w:id="97" w:name="_Toc174039385"/>
      <w:bookmarkStart w:id="98" w:name="_Toc174039393"/>
      <w:r w:rsidRPr="00130FE0">
        <w:rPr>
          <w:rFonts w:eastAsia="Malgun Gothic"/>
        </w:rPr>
        <w:t xml:space="preserve">For the second objective, multicast Msg4 (multi-user Msg4 multiplexing) or </w:t>
      </w:r>
      <w:r w:rsidR="0038321E" w:rsidRPr="00130FE0">
        <w:rPr>
          <w:rFonts w:eastAsia="Malgun Gothic"/>
        </w:rPr>
        <w:t>mult</w:t>
      </w:r>
      <w:r w:rsidR="0038321E">
        <w:rPr>
          <w:rFonts w:eastAsia="Malgun Gothic"/>
        </w:rPr>
        <w:t>i-user</w:t>
      </w:r>
      <w:r w:rsidR="0038321E" w:rsidRPr="00130FE0">
        <w:rPr>
          <w:rFonts w:eastAsia="Malgun Gothic"/>
        </w:rPr>
        <w:t xml:space="preserve"> </w:t>
      </w:r>
      <w:r w:rsidRPr="00130FE0">
        <w:rPr>
          <w:rFonts w:eastAsia="Malgun Gothic"/>
        </w:rPr>
        <w:t xml:space="preserve">Msg4 scheduled by a single DCI (as in multi-TB Msg4 scheduling) </w:t>
      </w:r>
      <w:r w:rsidR="007042C1">
        <w:rPr>
          <w:rFonts w:eastAsia="Malgun Gothic"/>
        </w:rPr>
        <w:t>can be studied as</w:t>
      </w:r>
      <w:r w:rsidRPr="00130FE0">
        <w:rPr>
          <w:rFonts w:eastAsia="Malgun Gothic"/>
        </w:rPr>
        <w:t xml:space="preserve"> </w:t>
      </w:r>
      <w:r w:rsidR="005462AF">
        <w:rPr>
          <w:rFonts w:eastAsia="Malgun Gothic"/>
        </w:rPr>
        <w:t>a</w:t>
      </w:r>
      <w:r w:rsidRPr="00130FE0">
        <w:rPr>
          <w:rFonts w:eastAsia="Malgun Gothic"/>
        </w:rPr>
        <w:t xml:space="preserve"> solution.</w:t>
      </w:r>
      <w:bookmarkEnd w:id="83"/>
      <w:bookmarkEnd w:id="84"/>
      <w:bookmarkEnd w:id="85"/>
      <w:bookmarkEnd w:id="88"/>
      <w:bookmarkEnd w:id="89"/>
      <w:bookmarkEnd w:id="90"/>
      <w:bookmarkEnd w:id="91"/>
      <w:bookmarkEnd w:id="92"/>
      <w:bookmarkEnd w:id="93"/>
      <w:bookmarkEnd w:id="94"/>
      <w:bookmarkEnd w:id="95"/>
      <w:bookmarkEnd w:id="96"/>
      <w:bookmarkEnd w:id="97"/>
      <w:bookmarkEnd w:id="98"/>
    </w:p>
    <w:p w14:paraId="233785C5" w14:textId="77777777" w:rsidR="00DD770E" w:rsidRDefault="002D207C" w:rsidP="00DD770E">
      <w:pPr>
        <w:keepNext/>
        <w:spacing w:after="180" w:line="240" w:lineRule="auto"/>
        <w:jc w:val="center"/>
      </w:pPr>
      <w:r>
        <w:rPr>
          <w:noProof/>
        </w:rPr>
        <w:object w:dxaOrig="9121" w:dyaOrig="6512" w14:anchorId="25911071">
          <v:shape id="_x0000_i1027" type="#_x0000_t75" style="width:335.25pt;height:240.2pt" o:ole="">
            <v:imagedata r:id="rId20" o:title=""/>
          </v:shape>
          <o:OLEObject Type="Embed" ProgID="Visio.Drawing.15" ShapeID="_x0000_i1027" DrawAspect="Content" ObjectID="_1784652428" r:id="rId21"/>
        </w:object>
      </w:r>
    </w:p>
    <w:p w14:paraId="54CECBB2" w14:textId="4548A330" w:rsidR="003B7277" w:rsidRPr="00DD770E" w:rsidRDefault="00DD770E" w:rsidP="00DD770E">
      <w:pPr>
        <w:pStyle w:val="Caption"/>
        <w:jc w:val="center"/>
        <w:rPr>
          <w:rFonts w:ascii="Times New Roman" w:hAnsi="Times New Roman" w:cs="Times New Roman"/>
          <w:i w:val="0"/>
          <w:iCs w:val="0"/>
        </w:rPr>
      </w:pPr>
      <w:r w:rsidRPr="00DD770E">
        <w:rPr>
          <w:rFonts w:ascii="Times New Roman" w:hAnsi="Times New Roman" w:cs="Times New Roman"/>
          <w:i w:val="0"/>
          <w:iCs w:val="0"/>
        </w:rPr>
        <w:t xml:space="preserve">Figure </w:t>
      </w:r>
      <w:r w:rsidRPr="00DD770E">
        <w:rPr>
          <w:rFonts w:ascii="Times New Roman" w:hAnsi="Times New Roman" w:cs="Times New Roman"/>
          <w:i w:val="0"/>
          <w:iCs w:val="0"/>
        </w:rPr>
        <w:fldChar w:fldCharType="begin"/>
      </w:r>
      <w:r w:rsidRPr="00DD770E">
        <w:rPr>
          <w:rFonts w:ascii="Times New Roman" w:hAnsi="Times New Roman" w:cs="Times New Roman"/>
          <w:i w:val="0"/>
          <w:iCs w:val="0"/>
        </w:rPr>
        <w:instrText xml:space="preserve"> SEQ Figure \* ARABIC </w:instrText>
      </w:r>
      <w:r w:rsidRPr="00DD770E">
        <w:rPr>
          <w:rFonts w:ascii="Times New Roman" w:hAnsi="Times New Roman" w:cs="Times New Roman"/>
          <w:i w:val="0"/>
          <w:iCs w:val="0"/>
        </w:rPr>
        <w:fldChar w:fldCharType="separate"/>
      </w:r>
      <w:r w:rsidR="001C1D0A">
        <w:rPr>
          <w:rFonts w:ascii="Times New Roman" w:hAnsi="Times New Roman" w:cs="Times New Roman"/>
          <w:i w:val="0"/>
          <w:iCs w:val="0"/>
          <w:noProof/>
        </w:rPr>
        <w:t>7</w:t>
      </w:r>
      <w:r w:rsidRPr="00DD770E">
        <w:rPr>
          <w:rFonts w:ascii="Times New Roman" w:hAnsi="Times New Roman" w:cs="Times New Roman"/>
          <w:i w:val="0"/>
          <w:iCs w:val="0"/>
        </w:rPr>
        <w:fldChar w:fldCharType="end"/>
      </w:r>
      <w:r w:rsidRPr="00DD770E">
        <w:rPr>
          <w:rFonts w:ascii="Times New Roman" w:hAnsi="Times New Roman" w:cs="Times New Roman"/>
          <w:i w:val="0"/>
          <w:iCs w:val="0"/>
        </w:rPr>
        <w:t xml:space="preserve"> Msg4 enhancement for EDT</w:t>
      </w:r>
    </w:p>
    <w:p w14:paraId="1C1C3027" w14:textId="77777777" w:rsidR="007A07E8" w:rsidRPr="007A07E8" w:rsidRDefault="6C52C8BF" w:rsidP="1DA70D74">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sidRPr="007A07E8">
        <w:rPr>
          <w:rFonts w:ascii="Arial" w:eastAsia="Malgun Gothic" w:hAnsi="Arial" w:cs="Times New Roman"/>
          <w:kern w:val="0"/>
          <w:sz w:val="36"/>
          <w:szCs w:val="36"/>
          <w:lang w:val="en-GB"/>
          <w14:ligatures w14:val="none"/>
        </w:rPr>
        <w:t>Conclusion</w:t>
      </w:r>
    </w:p>
    <w:p w14:paraId="006FFEF2" w14:textId="77777777" w:rsidR="007A07E8" w:rsidRP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 proposals are made:</w:t>
      </w:r>
    </w:p>
    <w:p w14:paraId="0E63B80F" w14:textId="77777777" w:rsidR="0038321E" w:rsidRDefault="00606F0D">
      <w:pPr>
        <w:pStyle w:val="TOC1"/>
        <w:rPr>
          <w:rFonts w:asciiTheme="minorHAnsi" w:eastAsiaTheme="minorEastAsia" w:hAnsiTheme="minorHAnsi"/>
          <w:b w:val="0"/>
          <w:noProof/>
          <w:sz w:val="24"/>
          <w:szCs w:val="24"/>
        </w:rPr>
      </w:pPr>
      <w:r>
        <w:rPr>
          <w:rFonts w:cs="Times New Roman"/>
          <w:noProof/>
          <w:kern w:val="0"/>
          <w:szCs w:val="20"/>
          <w:lang w:val="en-GB"/>
          <w14:ligatures w14:val="none"/>
        </w:rPr>
        <w:fldChar w:fldCharType="begin"/>
      </w:r>
      <w:r>
        <w:rPr>
          <w:rFonts w:cs="Times New Roman"/>
          <w:noProof/>
          <w:kern w:val="0"/>
          <w:szCs w:val="20"/>
          <w:lang w:val="en-GB"/>
          <w14:ligatures w14:val="none"/>
        </w:rPr>
        <w:instrText xml:space="preserve"> TOC \n \p " " \t "Proposal,1" </w:instrText>
      </w:r>
      <w:r>
        <w:rPr>
          <w:rFonts w:cs="Times New Roman"/>
          <w:noProof/>
          <w:kern w:val="0"/>
          <w:szCs w:val="20"/>
          <w:lang w:val="en-GB"/>
          <w14:ligatures w14:val="none"/>
        </w:rPr>
        <w:fldChar w:fldCharType="separate"/>
      </w:r>
      <w:r w:rsidR="0038321E" w:rsidRPr="00167D88">
        <w:rPr>
          <w:rFonts w:eastAsia="Malgun Gothic"/>
          <w:noProof/>
        </w:rPr>
        <w:t>Proposal 1</w:t>
      </w:r>
      <w:r w:rsidR="0038321E">
        <w:rPr>
          <w:rFonts w:asciiTheme="minorHAnsi" w:eastAsiaTheme="minorEastAsia" w:hAnsiTheme="minorHAnsi"/>
          <w:b w:val="0"/>
          <w:noProof/>
          <w:sz w:val="24"/>
          <w:szCs w:val="24"/>
        </w:rPr>
        <w:tab/>
      </w:r>
      <w:r w:rsidR="0038321E" w:rsidRPr="00167D88">
        <w:rPr>
          <w:rFonts w:eastAsia="Malgun Gothic"/>
          <w:noProof/>
        </w:rPr>
        <w:t>For the first objective, the enhancement of Msg3 (RRC connection request/UL data) transmission over contention-based common PUSCH resource is considered.</w:t>
      </w:r>
    </w:p>
    <w:p w14:paraId="2298CD66" w14:textId="77777777" w:rsidR="0038321E" w:rsidRDefault="0038321E">
      <w:pPr>
        <w:pStyle w:val="TOC1"/>
        <w:rPr>
          <w:rFonts w:asciiTheme="minorHAnsi" w:eastAsiaTheme="minorEastAsia" w:hAnsiTheme="minorHAnsi"/>
          <w:b w:val="0"/>
          <w:noProof/>
          <w:sz w:val="24"/>
          <w:szCs w:val="24"/>
        </w:rPr>
      </w:pPr>
      <w:r w:rsidRPr="00167D88">
        <w:rPr>
          <w:rFonts w:eastAsia="Malgun Gothic"/>
          <w:noProof/>
        </w:rPr>
        <w:t>Proposal 2</w:t>
      </w:r>
      <w:r>
        <w:rPr>
          <w:rFonts w:asciiTheme="minorHAnsi" w:eastAsiaTheme="minorEastAsia" w:hAnsiTheme="minorHAnsi"/>
          <w:b w:val="0"/>
          <w:noProof/>
          <w:sz w:val="24"/>
          <w:szCs w:val="24"/>
        </w:rPr>
        <w:tab/>
      </w:r>
      <w:r w:rsidRPr="00167D88">
        <w:rPr>
          <w:rFonts w:eastAsia="Malgun Gothic"/>
          <w:noProof/>
        </w:rPr>
        <w:t>Similar to PRACH resource pool, a pool of contention-based common PUSCH resources per CE level is considered.</w:t>
      </w:r>
    </w:p>
    <w:p w14:paraId="5B0C9380" w14:textId="77777777" w:rsidR="0038321E" w:rsidRDefault="0038321E">
      <w:pPr>
        <w:pStyle w:val="TOC1"/>
        <w:rPr>
          <w:rFonts w:asciiTheme="minorHAnsi" w:eastAsiaTheme="minorEastAsia" w:hAnsiTheme="minorHAnsi"/>
          <w:b w:val="0"/>
          <w:noProof/>
          <w:sz w:val="24"/>
          <w:szCs w:val="24"/>
        </w:rPr>
      </w:pPr>
      <w:r w:rsidRPr="00167D88">
        <w:rPr>
          <w:rFonts w:eastAsia="Malgun Gothic"/>
          <w:noProof/>
        </w:rPr>
        <w:t>Proposal 3</w:t>
      </w:r>
      <w:r>
        <w:rPr>
          <w:rFonts w:asciiTheme="minorHAnsi" w:eastAsiaTheme="minorEastAsia" w:hAnsiTheme="minorHAnsi"/>
          <w:b w:val="0"/>
          <w:noProof/>
          <w:sz w:val="24"/>
          <w:szCs w:val="24"/>
        </w:rPr>
        <w:tab/>
      </w:r>
      <w:r w:rsidRPr="00167D88">
        <w:rPr>
          <w:rFonts w:eastAsia="Malgun Gothic"/>
          <w:noProof/>
        </w:rPr>
        <w:t xml:space="preserve">The RACH-less EDT establishment cause can be </w:t>
      </w:r>
      <w:r w:rsidRPr="00167D88">
        <w:rPr>
          <w:rFonts w:eastAsia="Malgun Gothic"/>
          <w:i/>
          <w:iCs/>
          <w:noProof/>
        </w:rPr>
        <w:t>mo-Data</w:t>
      </w:r>
      <w:r w:rsidRPr="00167D88">
        <w:rPr>
          <w:rFonts w:eastAsia="Malgun Gothic"/>
          <w:noProof/>
        </w:rPr>
        <w:t xml:space="preserve"> or</w:t>
      </w:r>
      <w:r>
        <w:rPr>
          <w:noProof/>
        </w:rPr>
        <w:t xml:space="preserve"> </w:t>
      </w:r>
      <w:r w:rsidRPr="00167D88">
        <w:rPr>
          <w:rFonts w:eastAsia="Malgun Gothic"/>
          <w:i/>
          <w:iCs/>
          <w:noProof/>
        </w:rPr>
        <w:t>mo-Signalling</w:t>
      </w:r>
      <w:r w:rsidRPr="00167D88">
        <w:rPr>
          <w:rFonts w:eastAsia="Malgun Gothic"/>
          <w:noProof/>
        </w:rPr>
        <w:t xml:space="preserve"> or </w:t>
      </w:r>
      <w:r w:rsidRPr="00167D88">
        <w:rPr>
          <w:rFonts w:eastAsia="Malgun Gothic"/>
          <w:i/>
          <w:iCs/>
          <w:noProof/>
        </w:rPr>
        <w:t>mo-ExceptionData</w:t>
      </w:r>
      <w:r w:rsidRPr="00167D88">
        <w:rPr>
          <w:rFonts w:eastAsia="Malgun Gothic"/>
          <w:noProof/>
        </w:rPr>
        <w:t xml:space="preserve"> or </w:t>
      </w:r>
      <w:r w:rsidRPr="00167D88">
        <w:rPr>
          <w:rFonts w:eastAsia="Malgun Gothic"/>
          <w:i/>
          <w:iCs/>
          <w:noProof/>
        </w:rPr>
        <w:t>delayTolerantAccess</w:t>
      </w:r>
      <w:r w:rsidRPr="00167D88">
        <w:rPr>
          <w:rFonts w:eastAsia="Malgun Gothic"/>
          <w:noProof/>
        </w:rPr>
        <w:t xml:space="preserve"> or </w:t>
      </w:r>
      <w:r w:rsidRPr="00167D88">
        <w:rPr>
          <w:rFonts w:eastAsia="Malgun Gothic"/>
          <w:i/>
          <w:iCs/>
          <w:noProof/>
        </w:rPr>
        <w:t>mo-VoiceCall</w:t>
      </w:r>
      <w:r w:rsidRPr="00167D88">
        <w:rPr>
          <w:rFonts w:eastAsia="Malgun Gothic"/>
          <w:noProof/>
        </w:rPr>
        <w:t>.</w:t>
      </w:r>
    </w:p>
    <w:p w14:paraId="0C83805A" w14:textId="77777777" w:rsidR="0038321E" w:rsidRDefault="0038321E">
      <w:pPr>
        <w:pStyle w:val="TOC1"/>
        <w:rPr>
          <w:rFonts w:asciiTheme="minorHAnsi" w:eastAsiaTheme="minorEastAsia" w:hAnsiTheme="minorHAnsi"/>
          <w:b w:val="0"/>
          <w:noProof/>
          <w:sz w:val="24"/>
          <w:szCs w:val="24"/>
        </w:rPr>
      </w:pPr>
      <w:r w:rsidRPr="00167D88">
        <w:rPr>
          <w:rFonts w:eastAsia="Malgun Gothic"/>
          <w:noProof/>
        </w:rPr>
        <w:t>Proposal 4</w:t>
      </w:r>
      <w:r>
        <w:rPr>
          <w:rFonts w:asciiTheme="minorHAnsi" w:eastAsiaTheme="minorEastAsia" w:hAnsiTheme="minorHAnsi"/>
          <w:b w:val="0"/>
          <w:noProof/>
          <w:sz w:val="24"/>
          <w:szCs w:val="24"/>
        </w:rPr>
        <w:tab/>
      </w:r>
      <w:r w:rsidRPr="00167D88">
        <w:rPr>
          <w:rFonts w:eastAsia="Malgun Gothic"/>
          <w:noProof/>
        </w:rPr>
        <w:t>A new RNTI to monitor response is derived from the resource of the contention-based common PUSCH occasion where Msg3 transmission occurs.</w:t>
      </w:r>
    </w:p>
    <w:p w14:paraId="2BDFB0EC" w14:textId="77777777" w:rsidR="0038321E" w:rsidRDefault="0038321E">
      <w:pPr>
        <w:pStyle w:val="TOC1"/>
        <w:rPr>
          <w:rFonts w:asciiTheme="minorHAnsi" w:eastAsiaTheme="minorEastAsia" w:hAnsiTheme="minorHAnsi"/>
          <w:b w:val="0"/>
          <w:noProof/>
          <w:sz w:val="24"/>
          <w:szCs w:val="24"/>
        </w:rPr>
      </w:pPr>
      <w:r w:rsidRPr="00167D88">
        <w:rPr>
          <w:rFonts w:eastAsia="Malgun Gothic"/>
          <w:noProof/>
        </w:rPr>
        <w:t>Proposal 5</w:t>
      </w:r>
      <w:r>
        <w:rPr>
          <w:rFonts w:asciiTheme="minorHAnsi" w:eastAsiaTheme="minorEastAsia" w:hAnsiTheme="minorHAnsi"/>
          <w:b w:val="0"/>
          <w:noProof/>
          <w:sz w:val="24"/>
          <w:szCs w:val="24"/>
        </w:rPr>
        <w:tab/>
      </w:r>
      <w:r w:rsidRPr="00167D88">
        <w:rPr>
          <w:rFonts w:eastAsia="Malgun Gothic"/>
          <w:noProof/>
        </w:rPr>
        <w:t>For the first objective, confirm that, for Msg4, existing contention resolution procedure can be used, i.e., contention resolution timer and contention resolution MAC CE.</w:t>
      </w:r>
    </w:p>
    <w:p w14:paraId="3F93185D" w14:textId="77777777" w:rsidR="0038321E" w:rsidRDefault="0038321E">
      <w:pPr>
        <w:pStyle w:val="TOC1"/>
        <w:rPr>
          <w:rFonts w:asciiTheme="minorHAnsi" w:eastAsiaTheme="minorEastAsia" w:hAnsiTheme="minorHAnsi"/>
          <w:b w:val="0"/>
          <w:noProof/>
          <w:sz w:val="24"/>
          <w:szCs w:val="24"/>
        </w:rPr>
      </w:pPr>
      <w:r w:rsidRPr="00167D88">
        <w:rPr>
          <w:rFonts w:eastAsia="Malgun Gothic"/>
          <w:noProof/>
        </w:rPr>
        <w:t>Proposal 6</w:t>
      </w:r>
      <w:r>
        <w:rPr>
          <w:rFonts w:asciiTheme="minorHAnsi" w:eastAsiaTheme="minorEastAsia" w:hAnsiTheme="minorHAnsi"/>
          <w:b w:val="0"/>
          <w:noProof/>
          <w:sz w:val="24"/>
          <w:szCs w:val="24"/>
        </w:rPr>
        <w:tab/>
      </w:r>
      <w:r w:rsidRPr="00167D88">
        <w:rPr>
          <w:rFonts w:eastAsia="Malgun Gothic"/>
          <w:noProof/>
        </w:rPr>
        <w:t>For the first objective, Support enhanced random access techniques, such as Contention Resolution Diversity Slotted Aloha (CRDSA), for improved random-access performance of msg3 transmission without NPRACH.</w:t>
      </w:r>
    </w:p>
    <w:p w14:paraId="091A7E55" w14:textId="77777777" w:rsidR="0038321E" w:rsidRDefault="0038321E">
      <w:pPr>
        <w:pStyle w:val="TOC1"/>
        <w:rPr>
          <w:rFonts w:asciiTheme="minorHAnsi" w:eastAsiaTheme="minorEastAsia" w:hAnsiTheme="minorHAnsi"/>
          <w:b w:val="0"/>
          <w:noProof/>
          <w:sz w:val="24"/>
          <w:szCs w:val="24"/>
        </w:rPr>
      </w:pPr>
      <w:r w:rsidRPr="00167D88">
        <w:rPr>
          <w:rFonts w:eastAsia="Malgun Gothic"/>
          <w:noProof/>
        </w:rPr>
        <w:t>Proposal 7</w:t>
      </w:r>
      <w:r>
        <w:rPr>
          <w:rFonts w:asciiTheme="minorHAnsi" w:eastAsiaTheme="minorEastAsia" w:hAnsiTheme="minorHAnsi"/>
          <w:b w:val="0"/>
          <w:noProof/>
          <w:sz w:val="24"/>
          <w:szCs w:val="24"/>
        </w:rPr>
        <w:tab/>
      </w:r>
      <w:r w:rsidRPr="00167D88">
        <w:rPr>
          <w:rFonts w:eastAsia="Malgun Gothic"/>
          <w:noProof/>
        </w:rPr>
        <w:t>For the second objective, a PUR-like L1 ACK concept, as a response to the EDT transmission, can be considered.</w:t>
      </w:r>
    </w:p>
    <w:p w14:paraId="586D2E7C" w14:textId="77777777" w:rsidR="0038321E" w:rsidRDefault="0038321E">
      <w:pPr>
        <w:pStyle w:val="TOC1"/>
        <w:rPr>
          <w:rFonts w:asciiTheme="minorHAnsi" w:eastAsiaTheme="minorEastAsia" w:hAnsiTheme="minorHAnsi"/>
          <w:b w:val="0"/>
          <w:noProof/>
          <w:sz w:val="24"/>
          <w:szCs w:val="24"/>
        </w:rPr>
      </w:pPr>
      <w:r w:rsidRPr="00167D88">
        <w:rPr>
          <w:rFonts w:eastAsia="Malgun Gothic"/>
          <w:noProof/>
        </w:rPr>
        <w:t>Proposal 8</w:t>
      </w:r>
      <w:r>
        <w:rPr>
          <w:rFonts w:asciiTheme="minorHAnsi" w:eastAsiaTheme="minorEastAsia" w:hAnsiTheme="minorHAnsi"/>
          <w:b w:val="0"/>
          <w:noProof/>
          <w:sz w:val="24"/>
          <w:szCs w:val="24"/>
        </w:rPr>
        <w:tab/>
      </w:r>
      <w:r w:rsidRPr="00167D88">
        <w:rPr>
          <w:rFonts w:eastAsia="Malgun Gothic"/>
          <w:noProof/>
        </w:rPr>
        <w:t>For the second objective, multicast Msg4 (multi-user Msg4 multiplexing) or multi-user Msg4 scheduled by a single DCI (as in multi-TB Msg4 scheduling) can be studied as a solution.</w:t>
      </w:r>
    </w:p>
    <w:p w14:paraId="53399D63" w14:textId="6F9D404F" w:rsidR="007A07E8" w:rsidRPr="007A07E8" w:rsidRDefault="00606F0D"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Pr>
          <w:rFonts w:ascii="Times New Roman" w:eastAsia="Malgun Gothic" w:hAnsi="Times New Roman" w:cs="Times New Roman"/>
          <w:noProof/>
          <w:kern w:val="0"/>
          <w:sz w:val="20"/>
          <w:szCs w:val="20"/>
          <w:lang w:val="en-GB"/>
          <w14:ligatures w14:val="none"/>
        </w:rPr>
        <w:lastRenderedPageBreak/>
        <w:fldChar w:fldCharType="end"/>
      </w:r>
      <w:r w:rsidR="007A07E8" w:rsidRPr="007A07E8">
        <w:rPr>
          <w:rFonts w:ascii="Arial" w:eastAsia="Malgun Gothic" w:hAnsi="Arial" w:cs="Times New Roman"/>
          <w:kern w:val="0"/>
          <w:sz w:val="36"/>
          <w:szCs w:val="20"/>
          <w:lang w:val="en-GB"/>
          <w14:ligatures w14:val="none"/>
        </w:rPr>
        <w:t>References</w:t>
      </w:r>
    </w:p>
    <w:p w14:paraId="6457B521" w14:textId="77777777" w:rsidR="007A07E8" w:rsidRPr="007A07E8" w:rsidRDefault="007A07E8" w:rsidP="007A07E8">
      <w:pPr>
        <w:keepNext/>
        <w:keepLines/>
        <w:widowControl w:val="0"/>
        <w:tabs>
          <w:tab w:val="left" w:pos="1418"/>
          <w:tab w:val="right" w:leader="dot" w:pos="9639"/>
        </w:tabs>
        <w:spacing w:before="120" w:after="0" w:line="240" w:lineRule="auto"/>
        <w:ind w:left="567" w:right="425" w:hanging="567"/>
        <w:rPr>
          <w:rFonts w:ascii="Times New Roman" w:eastAsia="Malgun Gothic" w:hAnsi="Times New Roman" w:cs="Times New Roman"/>
          <w:noProof/>
          <w:kern w:val="0"/>
          <w:szCs w:val="20"/>
          <w:lang w:val="en-GB" w:eastAsia="x-none"/>
          <w14:ligatures w14:val="none"/>
        </w:rPr>
      </w:pPr>
      <w:r w:rsidRPr="007A07E8">
        <w:rPr>
          <w:rFonts w:ascii="Times New Roman" w:eastAsia="Malgun Gothic" w:hAnsi="Times New Roman" w:cs="Times New Roman"/>
          <w:noProof/>
          <w:kern w:val="0"/>
          <w:szCs w:val="20"/>
          <w:lang w:val="en-GB" w:eastAsia="x-none"/>
          <w14:ligatures w14:val="none"/>
        </w:rPr>
        <w:t>[1] RP-240776, “Revised WID on Non-Terrestrial Networks (NTN) for Internet of Things (IoT) Phase 3”, March 18-21, 2024.</w:t>
      </w:r>
    </w:p>
    <w:p w14:paraId="34E87D3A" w14:textId="0DB667E6" w:rsidR="00C57083" w:rsidRDefault="002B4D43" w:rsidP="002B4D43">
      <w:pPr>
        <w:rPr>
          <w:rFonts w:ascii="Times New Roman" w:eastAsia="Malgun Gothic" w:hAnsi="Times New Roman" w:cs="Times New Roman"/>
          <w:noProof/>
          <w:kern w:val="0"/>
          <w:szCs w:val="20"/>
          <w:lang w:val="en-GB" w:eastAsia="x-none"/>
          <w14:ligatures w14:val="none"/>
        </w:rPr>
      </w:pPr>
      <w:r w:rsidRPr="00EC3058">
        <w:rPr>
          <w:rFonts w:ascii="Times New Roman" w:eastAsia="Malgun Gothic" w:hAnsi="Times New Roman" w:cs="Times New Roman"/>
          <w:noProof/>
          <w:kern w:val="0"/>
          <w:szCs w:val="20"/>
          <w:lang w:eastAsia="x-none"/>
          <w14:ligatures w14:val="none"/>
        </w:rPr>
        <w:t xml:space="preserve">[2] ETSI EN 301 545-2, “Digital Video Broadcasting (DVB); </w:t>
      </w:r>
      <w:r w:rsidRPr="002B4D43">
        <w:rPr>
          <w:rFonts w:ascii="Times New Roman" w:eastAsia="Malgun Gothic" w:hAnsi="Times New Roman" w:cs="Times New Roman"/>
          <w:noProof/>
          <w:kern w:val="0"/>
          <w:szCs w:val="20"/>
          <w:lang w:val="en-GB" w:eastAsia="x-none"/>
          <w14:ligatures w14:val="none"/>
        </w:rPr>
        <w:t>Second Generation DVB</w:t>
      </w:r>
      <w:r>
        <w:rPr>
          <w:rFonts w:ascii="Times New Roman" w:eastAsia="Malgun Gothic" w:hAnsi="Times New Roman" w:cs="Times New Roman"/>
          <w:noProof/>
          <w:kern w:val="0"/>
          <w:szCs w:val="20"/>
          <w:lang w:val="en-GB" w:eastAsia="x-none"/>
          <w14:ligatures w14:val="none"/>
        </w:rPr>
        <w:t xml:space="preserve"> </w:t>
      </w:r>
      <w:r w:rsidRPr="002B4D43">
        <w:rPr>
          <w:rFonts w:ascii="Times New Roman" w:eastAsia="Malgun Gothic" w:hAnsi="Times New Roman" w:cs="Times New Roman"/>
          <w:noProof/>
          <w:kern w:val="0"/>
          <w:szCs w:val="20"/>
          <w:lang w:val="en-GB" w:eastAsia="x-none"/>
          <w14:ligatures w14:val="none"/>
        </w:rPr>
        <w:t>Interactive</w:t>
      </w:r>
      <w:r>
        <w:rPr>
          <w:rFonts w:ascii="Times New Roman" w:eastAsia="Malgun Gothic" w:hAnsi="Times New Roman" w:cs="Times New Roman"/>
          <w:noProof/>
          <w:kern w:val="0"/>
          <w:szCs w:val="20"/>
          <w:lang w:val="en-GB" w:eastAsia="x-none"/>
          <w14:ligatures w14:val="none"/>
        </w:rPr>
        <w:t xml:space="preserve"> </w:t>
      </w:r>
      <w:r w:rsidRPr="002B4D43">
        <w:rPr>
          <w:rFonts w:ascii="Times New Roman" w:eastAsia="Malgun Gothic" w:hAnsi="Times New Roman" w:cs="Times New Roman"/>
          <w:noProof/>
          <w:kern w:val="0"/>
          <w:szCs w:val="20"/>
          <w:lang w:val="en-GB" w:eastAsia="x-none"/>
          <w14:ligatures w14:val="none"/>
        </w:rPr>
        <w:t>Satellite System (DVB-RCS2);</w:t>
      </w:r>
      <w:r>
        <w:rPr>
          <w:rFonts w:ascii="Times New Roman" w:eastAsia="Malgun Gothic" w:hAnsi="Times New Roman" w:cs="Times New Roman"/>
          <w:noProof/>
          <w:kern w:val="0"/>
          <w:szCs w:val="20"/>
          <w:lang w:val="en-GB" w:eastAsia="x-none"/>
          <w14:ligatures w14:val="none"/>
        </w:rPr>
        <w:t xml:space="preserve"> </w:t>
      </w:r>
      <w:r w:rsidRPr="002B4D43">
        <w:rPr>
          <w:rFonts w:ascii="Times New Roman" w:eastAsia="Malgun Gothic" w:hAnsi="Times New Roman" w:cs="Times New Roman"/>
          <w:noProof/>
          <w:kern w:val="0"/>
          <w:szCs w:val="20"/>
          <w:lang w:val="en-GB" w:eastAsia="x-none"/>
          <w14:ligatures w14:val="none"/>
        </w:rPr>
        <w:t>Part 2: Lower Layers for Satellite standard</w:t>
      </w:r>
      <w:r>
        <w:rPr>
          <w:rFonts w:ascii="Times New Roman" w:eastAsia="Malgun Gothic" w:hAnsi="Times New Roman" w:cs="Times New Roman"/>
          <w:noProof/>
          <w:kern w:val="0"/>
          <w:szCs w:val="20"/>
          <w:lang w:val="en-GB" w:eastAsia="x-none"/>
          <w14:ligatures w14:val="none"/>
        </w:rPr>
        <w:t>”</w:t>
      </w:r>
    </w:p>
    <w:p w14:paraId="1F5151A3" w14:textId="7E5976ED" w:rsidR="00931248" w:rsidRDefault="00931248" w:rsidP="00821EC7">
      <w:pPr>
        <w:rPr>
          <w:rFonts w:ascii="Times New Roman" w:eastAsia="Malgun Gothic" w:hAnsi="Times New Roman" w:cs="Times New Roman"/>
          <w:noProof/>
          <w:kern w:val="0"/>
          <w:szCs w:val="20"/>
          <w:lang w:val="en-GB" w:eastAsia="x-none"/>
          <w14:ligatures w14:val="none"/>
        </w:rPr>
      </w:pPr>
      <w:r>
        <w:rPr>
          <w:rFonts w:ascii="Times New Roman" w:eastAsia="Malgun Gothic" w:hAnsi="Times New Roman" w:cs="Times New Roman"/>
          <w:noProof/>
          <w:kern w:val="0"/>
          <w:szCs w:val="20"/>
          <w:lang w:val="en-GB" w:eastAsia="x-none"/>
          <w14:ligatures w14:val="none"/>
        </w:rPr>
        <w:t xml:space="preserve">[3] </w:t>
      </w:r>
      <w:r w:rsidR="00821EC7" w:rsidRPr="00821EC7">
        <w:rPr>
          <w:rFonts w:ascii="Times New Roman" w:eastAsia="Malgun Gothic" w:hAnsi="Times New Roman" w:cs="Times New Roman"/>
          <w:noProof/>
          <w:kern w:val="0"/>
          <w:szCs w:val="20"/>
          <w:lang w:val="en-GB" w:eastAsia="x-none"/>
          <w14:ligatures w14:val="none"/>
        </w:rPr>
        <w:t>ETSI TS 102 721-3</w:t>
      </w:r>
      <w:r w:rsidR="00821EC7">
        <w:rPr>
          <w:rFonts w:ascii="Times New Roman" w:eastAsia="Malgun Gothic" w:hAnsi="Times New Roman" w:cs="Times New Roman"/>
          <w:noProof/>
          <w:kern w:val="0"/>
          <w:szCs w:val="20"/>
          <w:lang w:val="en-GB" w:eastAsia="x-none"/>
          <w14:ligatures w14:val="none"/>
        </w:rPr>
        <w:t>, “</w:t>
      </w:r>
      <w:r w:rsidR="00821EC7" w:rsidRPr="00821EC7">
        <w:rPr>
          <w:rFonts w:ascii="Times New Roman" w:eastAsia="Malgun Gothic" w:hAnsi="Times New Roman" w:cs="Times New Roman"/>
          <w:noProof/>
          <w:kern w:val="0"/>
          <w:szCs w:val="20"/>
          <w:lang w:val="en-GB" w:eastAsia="x-none"/>
          <w14:ligatures w14:val="none"/>
        </w:rPr>
        <w:t>Satellite Earth Stations and Systems (SES);</w:t>
      </w:r>
      <w:r w:rsidR="00821EC7">
        <w:rPr>
          <w:rFonts w:ascii="Times New Roman" w:eastAsia="Malgun Gothic" w:hAnsi="Times New Roman" w:cs="Times New Roman"/>
          <w:noProof/>
          <w:kern w:val="0"/>
          <w:szCs w:val="20"/>
          <w:lang w:val="en-GB" w:eastAsia="x-none"/>
          <w14:ligatures w14:val="none"/>
        </w:rPr>
        <w:t xml:space="preserve"> </w:t>
      </w:r>
      <w:r w:rsidR="00821EC7" w:rsidRPr="00821EC7">
        <w:rPr>
          <w:rFonts w:ascii="Times New Roman" w:eastAsia="Malgun Gothic" w:hAnsi="Times New Roman" w:cs="Times New Roman"/>
          <w:noProof/>
          <w:kern w:val="0"/>
          <w:szCs w:val="20"/>
          <w:lang w:val="en-GB" w:eastAsia="x-none"/>
          <w14:ligatures w14:val="none"/>
        </w:rPr>
        <w:t>Air Interface for S-band Mobile Interactive Multimedia (S-MIM);</w:t>
      </w:r>
      <w:r w:rsidR="00821EC7">
        <w:rPr>
          <w:rFonts w:ascii="Times New Roman" w:eastAsia="Malgun Gothic" w:hAnsi="Times New Roman" w:cs="Times New Roman"/>
          <w:noProof/>
          <w:kern w:val="0"/>
          <w:szCs w:val="20"/>
          <w:lang w:val="en-GB" w:eastAsia="x-none"/>
          <w14:ligatures w14:val="none"/>
        </w:rPr>
        <w:t xml:space="preserve"> </w:t>
      </w:r>
      <w:r w:rsidR="00821EC7" w:rsidRPr="00821EC7">
        <w:rPr>
          <w:rFonts w:ascii="Times New Roman" w:eastAsia="Malgun Gothic" w:hAnsi="Times New Roman" w:cs="Times New Roman"/>
          <w:noProof/>
          <w:kern w:val="0"/>
          <w:szCs w:val="20"/>
          <w:lang w:val="en-GB" w:eastAsia="x-none"/>
          <w14:ligatures w14:val="none"/>
        </w:rPr>
        <w:t>Part 3: Physical Layer Specification,</w:t>
      </w:r>
      <w:r w:rsidR="00821EC7">
        <w:rPr>
          <w:rFonts w:ascii="Times New Roman" w:eastAsia="Malgun Gothic" w:hAnsi="Times New Roman" w:cs="Times New Roman"/>
          <w:noProof/>
          <w:kern w:val="0"/>
          <w:szCs w:val="20"/>
          <w:lang w:val="en-GB" w:eastAsia="x-none"/>
          <w14:ligatures w14:val="none"/>
        </w:rPr>
        <w:t xml:space="preserve"> </w:t>
      </w:r>
      <w:r w:rsidR="00821EC7" w:rsidRPr="00821EC7">
        <w:rPr>
          <w:rFonts w:ascii="Times New Roman" w:eastAsia="Malgun Gothic" w:hAnsi="Times New Roman" w:cs="Times New Roman"/>
          <w:noProof/>
          <w:kern w:val="0"/>
          <w:szCs w:val="20"/>
          <w:lang w:val="en-GB" w:eastAsia="x-none"/>
          <w14:ligatures w14:val="none"/>
        </w:rPr>
        <w:t xml:space="preserve">Return Link Asynchronous </w:t>
      </w:r>
      <w:r w:rsidR="00821EC7">
        <w:rPr>
          <w:rFonts w:ascii="Times New Roman" w:eastAsia="Malgun Gothic" w:hAnsi="Times New Roman" w:cs="Times New Roman"/>
          <w:noProof/>
          <w:kern w:val="0"/>
          <w:szCs w:val="20"/>
          <w:lang w:val="en-GB" w:eastAsia="x-none"/>
          <w14:ligatures w14:val="none"/>
        </w:rPr>
        <w:t>A</w:t>
      </w:r>
      <w:r w:rsidR="00821EC7" w:rsidRPr="00821EC7">
        <w:rPr>
          <w:rFonts w:ascii="Times New Roman" w:eastAsia="Malgun Gothic" w:hAnsi="Times New Roman" w:cs="Times New Roman"/>
          <w:noProof/>
          <w:kern w:val="0"/>
          <w:szCs w:val="20"/>
          <w:lang w:val="en-GB" w:eastAsia="x-none"/>
          <w14:ligatures w14:val="none"/>
        </w:rPr>
        <w:t>ccess</w:t>
      </w:r>
      <w:r w:rsidR="00821EC7">
        <w:rPr>
          <w:rFonts w:ascii="Times New Roman" w:eastAsia="Malgun Gothic" w:hAnsi="Times New Roman" w:cs="Times New Roman"/>
          <w:noProof/>
          <w:kern w:val="0"/>
          <w:szCs w:val="20"/>
          <w:lang w:val="en-GB" w:eastAsia="x-none"/>
          <w14:ligatures w14:val="none"/>
        </w:rPr>
        <w:t>”</w:t>
      </w:r>
    </w:p>
    <w:p w14:paraId="5376766F" w14:textId="6C94ED85" w:rsidR="00931248" w:rsidRDefault="00931248" w:rsidP="00DD3038">
      <w:pPr>
        <w:rPr>
          <w:rFonts w:ascii="Times New Roman" w:eastAsia="Malgun Gothic" w:hAnsi="Times New Roman" w:cs="Times New Roman"/>
          <w:noProof/>
          <w:kern w:val="0"/>
          <w:szCs w:val="20"/>
          <w:lang w:val="en-GB" w:eastAsia="x-none"/>
          <w14:ligatures w14:val="none"/>
        </w:rPr>
      </w:pPr>
      <w:r>
        <w:rPr>
          <w:rFonts w:ascii="Times New Roman" w:eastAsia="Malgun Gothic" w:hAnsi="Times New Roman" w:cs="Times New Roman"/>
          <w:noProof/>
          <w:kern w:val="0"/>
          <w:szCs w:val="20"/>
          <w:lang w:val="en-GB" w:eastAsia="x-none"/>
          <w14:ligatures w14:val="none"/>
        </w:rPr>
        <w:t xml:space="preserve">[4] </w:t>
      </w:r>
      <w:r w:rsidR="0096319E" w:rsidRPr="0096319E">
        <w:rPr>
          <w:rFonts w:ascii="Times New Roman" w:eastAsia="Malgun Gothic" w:hAnsi="Times New Roman" w:cs="Times New Roman"/>
          <w:noProof/>
          <w:kern w:val="0"/>
          <w:szCs w:val="20"/>
          <w:lang w:val="en-GB" w:eastAsia="x-none"/>
          <w14:ligatures w14:val="none"/>
        </w:rPr>
        <w:t>S. Scalise, C. P. Niebla, R. De Gaudenzi, O. Del Rio Herrero, D. Finocchiaro and A. Arcidiacono, "S-MIM: a novel radio interface for efficient messaging services over satellite," in IEEE Communications Magazine, vol. 51, no. 3, pp. 119-125, March 2013</w:t>
      </w:r>
    </w:p>
    <w:p w14:paraId="6A191D5B" w14:textId="403DED17" w:rsidR="00425D03" w:rsidRDefault="00425D03" w:rsidP="00DD3038">
      <w:pPr>
        <w:rPr>
          <w:rFonts w:ascii="Times New Roman" w:eastAsia="Malgun Gothic" w:hAnsi="Times New Roman" w:cs="Times New Roman"/>
          <w:noProof/>
          <w:kern w:val="0"/>
          <w:szCs w:val="20"/>
          <w:lang w:val="en-GB" w:eastAsia="x-none"/>
          <w14:ligatures w14:val="none"/>
        </w:rPr>
      </w:pPr>
      <w:r>
        <w:rPr>
          <w:rFonts w:ascii="Times New Roman" w:eastAsia="Malgun Gothic" w:hAnsi="Times New Roman" w:cs="Times New Roman"/>
          <w:noProof/>
          <w:kern w:val="0"/>
          <w:szCs w:val="20"/>
          <w:lang w:val="en-GB" w:eastAsia="x-none"/>
          <w14:ligatures w14:val="none"/>
        </w:rPr>
        <w:t xml:space="preserve">[5] </w:t>
      </w:r>
      <w:r w:rsidR="00C701E9" w:rsidRPr="00C701E9">
        <w:rPr>
          <w:rFonts w:ascii="Times New Roman" w:eastAsia="Malgun Gothic" w:hAnsi="Times New Roman" w:cs="Times New Roman"/>
          <w:noProof/>
          <w:kern w:val="0"/>
          <w:szCs w:val="20"/>
          <w:lang w:val="en-GB" w:eastAsia="x-none"/>
          <w14:ligatures w14:val="none"/>
        </w:rPr>
        <w:t>E. Casini, R. De Gaudenzi and O. Del Rio Herrero, "Contention Resolution Diversity Slotted ALOHA (CRDSA): An Enhanced Random Access Schemefor Satellite Access Packet Networks," in IEEE Transactions on Wireless Communications, vol. 6, no. 4, pp. 1408-1419, April 2007</w:t>
      </w:r>
    </w:p>
    <w:p w14:paraId="744F7AEC" w14:textId="05894183" w:rsidR="00C701E9" w:rsidRDefault="00C701E9" w:rsidP="00DD3038">
      <w:r>
        <w:rPr>
          <w:rFonts w:ascii="Times New Roman" w:eastAsia="Malgun Gothic" w:hAnsi="Times New Roman" w:cs="Times New Roman"/>
          <w:noProof/>
          <w:kern w:val="0"/>
          <w:szCs w:val="20"/>
          <w:lang w:val="en-GB" w:eastAsia="x-none"/>
          <w14:ligatures w14:val="none"/>
        </w:rPr>
        <w:t xml:space="preserve">[6] </w:t>
      </w:r>
      <w:r w:rsidR="00667637" w:rsidRPr="00667637">
        <w:rPr>
          <w:rFonts w:ascii="Times New Roman" w:eastAsia="Malgun Gothic" w:hAnsi="Times New Roman" w:cs="Times New Roman"/>
          <w:noProof/>
          <w:kern w:val="0"/>
          <w:szCs w:val="20"/>
          <w:lang w:val="en-GB" w:eastAsia="x-none"/>
          <w14:ligatures w14:val="none"/>
        </w:rPr>
        <w:t>De Gaudenzi, R., Del Rio Herrero, O., Gallinaro, G., Cioni, S., and Arapoglou, P.-D. (2018) Random access schemes for satellite networks, from VSAT to M2M: a survey. Int. J. Satell. Commun. Network., 36: 66–107.</w:t>
      </w:r>
    </w:p>
    <w:sectPr w:rsidR="00C701E9" w:rsidSect="007C368C">
      <w:footnotePr>
        <w:numRestart w:val="eachSect"/>
      </w:footnotePr>
      <w:type w:val="continuous"/>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BBBE33" w14:textId="77777777" w:rsidR="006010ED" w:rsidRDefault="006010ED">
      <w:pPr>
        <w:spacing w:after="0" w:line="240" w:lineRule="auto"/>
      </w:pPr>
      <w:r>
        <w:separator/>
      </w:r>
    </w:p>
  </w:endnote>
  <w:endnote w:type="continuationSeparator" w:id="0">
    <w:p w14:paraId="290B4382" w14:textId="77777777" w:rsidR="006010ED" w:rsidRDefault="006010ED">
      <w:pPr>
        <w:spacing w:after="0" w:line="240" w:lineRule="auto"/>
      </w:pPr>
      <w:r>
        <w:continuationSeparator/>
      </w:r>
    </w:p>
  </w:endnote>
  <w:endnote w:type="continuationNotice" w:id="1">
    <w:p w14:paraId="488A278E" w14:textId="77777777" w:rsidR="006010ED" w:rsidRDefault="006010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9D928C" w14:textId="77777777" w:rsidR="006010ED" w:rsidRDefault="006010ED">
      <w:pPr>
        <w:spacing w:after="0" w:line="240" w:lineRule="auto"/>
      </w:pPr>
      <w:r>
        <w:separator/>
      </w:r>
    </w:p>
  </w:footnote>
  <w:footnote w:type="continuationSeparator" w:id="0">
    <w:p w14:paraId="5AFE9224" w14:textId="77777777" w:rsidR="006010ED" w:rsidRDefault="006010ED">
      <w:pPr>
        <w:spacing w:after="0" w:line="240" w:lineRule="auto"/>
      </w:pPr>
      <w:r>
        <w:continuationSeparator/>
      </w:r>
    </w:p>
  </w:footnote>
  <w:footnote w:type="continuationNotice" w:id="1">
    <w:p w14:paraId="7C01DF40" w14:textId="77777777" w:rsidR="006010ED" w:rsidRDefault="006010E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467A7C"/>
    <w:multiLevelType w:val="hybridMultilevel"/>
    <w:tmpl w:val="56E04D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32312"/>
    <w:multiLevelType w:val="hybridMultilevel"/>
    <w:tmpl w:val="417A6B4E"/>
    <w:lvl w:ilvl="0" w:tplc="62E6930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4B2955"/>
    <w:multiLevelType w:val="hybridMultilevel"/>
    <w:tmpl w:val="0CC64ED0"/>
    <w:lvl w:ilvl="0" w:tplc="2E54B18C">
      <w:start w:val="1"/>
      <w:numFmt w:val="decimal"/>
      <w:pStyle w:val="Propos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32178904">
    <w:abstractNumId w:val="4"/>
  </w:num>
  <w:num w:numId="2" w16cid:durableId="392777090">
    <w:abstractNumId w:val="5"/>
  </w:num>
  <w:num w:numId="3" w16cid:durableId="1242370117">
    <w:abstractNumId w:val="3"/>
  </w:num>
  <w:num w:numId="4" w16cid:durableId="1591308875">
    <w:abstractNumId w:val="8"/>
  </w:num>
  <w:num w:numId="5" w16cid:durableId="1747534291">
    <w:abstractNumId w:val="6"/>
  </w:num>
  <w:num w:numId="6" w16cid:durableId="1646818151">
    <w:abstractNumId w:val="2"/>
  </w:num>
  <w:num w:numId="7" w16cid:durableId="766190181">
    <w:abstractNumId w:val="1"/>
  </w:num>
  <w:num w:numId="8" w16cid:durableId="2138141626">
    <w:abstractNumId w:val="6"/>
    <w:lvlOverride w:ilvl="0">
      <w:startOverride w:val="1"/>
    </w:lvlOverride>
  </w:num>
  <w:num w:numId="9" w16cid:durableId="1285383408">
    <w:abstractNumId w:val="7"/>
  </w:num>
  <w:num w:numId="10" w16cid:durableId="1079595854">
    <w:abstractNumId w:val="6"/>
    <w:lvlOverride w:ilvl="0">
      <w:startOverride w:val="1"/>
    </w:lvlOverride>
  </w:num>
  <w:num w:numId="11" w16cid:durableId="818958395">
    <w:abstractNumId w:val="0"/>
  </w:num>
  <w:num w:numId="12" w16cid:durableId="1893079678">
    <w:abstractNumId w:val="6"/>
    <w:lvlOverride w:ilvl="0">
      <w:startOverride w:val="1"/>
    </w:lvlOverride>
  </w:num>
  <w:num w:numId="13" w16cid:durableId="806628682">
    <w:abstractNumId w:val="6"/>
    <w:lvlOverride w:ilvl="0">
      <w:startOverride w:val="1"/>
    </w:lvlOverride>
  </w:num>
  <w:num w:numId="14" w16cid:durableId="1398741335">
    <w:abstractNumId w:val="6"/>
    <w:lvlOverride w:ilvl="0">
      <w:startOverride w:val="1"/>
    </w:lvlOverride>
  </w:num>
  <w:num w:numId="15" w16cid:durableId="352418184">
    <w:abstractNumId w:val="6"/>
  </w:num>
  <w:num w:numId="16" w16cid:durableId="9979229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152F3"/>
    <w:rsid w:val="00016150"/>
    <w:rsid w:val="000224BB"/>
    <w:rsid w:val="0002605E"/>
    <w:rsid w:val="00026D05"/>
    <w:rsid w:val="00033043"/>
    <w:rsid w:val="00040EC7"/>
    <w:rsid w:val="00044BF5"/>
    <w:rsid w:val="000516A1"/>
    <w:rsid w:val="000608C2"/>
    <w:rsid w:val="000620C4"/>
    <w:rsid w:val="0006564A"/>
    <w:rsid w:val="00067EED"/>
    <w:rsid w:val="00077316"/>
    <w:rsid w:val="0008101A"/>
    <w:rsid w:val="0008376F"/>
    <w:rsid w:val="00085828"/>
    <w:rsid w:val="00094237"/>
    <w:rsid w:val="000942B0"/>
    <w:rsid w:val="000970F4"/>
    <w:rsid w:val="000A2469"/>
    <w:rsid w:val="000A33FE"/>
    <w:rsid w:val="000A775C"/>
    <w:rsid w:val="000A7EA0"/>
    <w:rsid w:val="000B4D4E"/>
    <w:rsid w:val="000B54F4"/>
    <w:rsid w:val="000C3C94"/>
    <w:rsid w:val="000C4147"/>
    <w:rsid w:val="000C5BF7"/>
    <w:rsid w:val="000C6AC3"/>
    <w:rsid w:val="000C6FF7"/>
    <w:rsid w:val="000D31C6"/>
    <w:rsid w:val="000E1F7E"/>
    <w:rsid w:val="000F1884"/>
    <w:rsid w:val="000F3821"/>
    <w:rsid w:val="000F4573"/>
    <w:rsid w:val="00100384"/>
    <w:rsid w:val="00104237"/>
    <w:rsid w:val="00106B08"/>
    <w:rsid w:val="00107847"/>
    <w:rsid w:val="00110E37"/>
    <w:rsid w:val="001136EC"/>
    <w:rsid w:val="00123BCD"/>
    <w:rsid w:val="00130FE0"/>
    <w:rsid w:val="00140452"/>
    <w:rsid w:val="001411EB"/>
    <w:rsid w:val="00141EFC"/>
    <w:rsid w:val="001424F3"/>
    <w:rsid w:val="001510E9"/>
    <w:rsid w:val="0015364D"/>
    <w:rsid w:val="00153F46"/>
    <w:rsid w:val="00157829"/>
    <w:rsid w:val="0016017A"/>
    <w:rsid w:val="00160458"/>
    <w:rsid w:val="00166E4F"/>
    <w:rsid w:val="00167482"/>
    <w:rsid w:val="00176A38"/>
    <w:rsid w:val="001815C7"/>
    <w:rsid w:val="00181957"/>
    <w:rsid w:val="001824A3"/>
    <w:rsid w:val="00182B78"/>
    <w:rsid w:val="00187502"/>
    <w:rsid w:val="001876B4"/>
    <w:rsid w:val="00190330"/>
    <w:rsid w:val="00193189"/>
    <w:rsid w:val="00196AC2"/>
    <w:rsid w:val="00197E64"/>
    <w:rsid w:val="001A2A1E"/>
    <w:rsid w:val="001A4549"/>
    <w:rsid w:val="001A4F79"/>
    <w:rsid w:val="001A7AC8"/>
    <w:rsid w:val="001B1627"/>
    <w:rsid w:val="001B5A21"/>
    <w:rsid w:val="001B6D57"/>
    <w:rsid w:val="001C0B83"/>
    <w:rsid w:val="001C1D0A"/>
    <w:rsid w:val="001C30B7"/>
    <w:rsid w:val="001C55B1"/>
    <w:rsid w:val="001C6CA4"/>
    <w:rsid w:val="001C741C"/>
    <w:rsid w:val="001D0884"/>
    <w:rsid w:val="001E04B6"/>
    <w:rsid w:val="001E2051"/>
    <w:rsid w:val="001E5AF0"/>
    <w:rsid w:val="001E5CB3"/>
    <w:rsid w:val="001F6ADA"/>
    <w:rsid w:val="00212339"/>
    <w:rsid w:val="00212890"/>
    <w:rsid w:val="00214B8C"/>
    <w:rsid w:val="002159F3"/>
    <w:rsid w:val="002201E2"/>
    <w:rsid w:val="00222DEE"/>
    <w:rsid w:val="00226DB9"/>
    <w:rsid w:val="002277F4"/>
    <w:rsid w:val="00233AF5"/>
    <w:rsid w:val="00235D22"/>
    <w:rsid w:val="0024399A"/>
    <w:rsid w:val="00243BA2"/>
    <w:rsid w:val="002440A0"/>
    <w:rsid w:val="00245597"/>
    <w:rsid w:val="00246310"/>
    <w:rsid w:val="00250AB9"/>
    <w:rsid w:val="00254B77"/>
    <w:rsid w:val="002723F6"/>
    <w:rsid w:val="0027753D"/>
    <w:rsid w:val="00280BDD"/>
    <w:rsid w:val="002819BA"/>
    <w:rsid w:val="00282F00"/>
    <w:rsid w:val="00286DFE"/>
    <w:rsid w:val="00291387"/>
    <w:rsid w:val="00293680"/>
    <w:rsid w:val="0029628B"/>
    <w:rsid w:val="00296C00"/>
    <w:rsid w:val="00296DEE"/>
    <w:rsid w:val="002A2288"/>
    <w:rsid w:val="002A792C"/>
    <w:rsid w:val="002B2476"/>
    <w:rsid w:val="002B4D43"/>
    <w:rsid w:val="002C1E7A"/>
    <w:rsid w:val="002C788A"/>
    <w:rsid w:val="002D08C6"/>
    <w:rsid w:val="002D0B69"/>
    <w:rsid w:val="002D207C"/>
    <w:rsid w:val="002D5CA3"/>
    <w:rsid w:val="002D7B57"/>
    <w:rsid w:val="002F3D10"/>
    <w:rsid w:val="00301577"/>
    <w:rsid w:val="00302FF7"/>
    <w:rsid w:val="00310BF3"/>
    <w:rsid w:val="00314457"/>
    <w:rsid w:val="0033234F"/>
    <w:rsid w:val="00335A1C"/>
    <w:rsid w:val="00337A67"/>
    <w:rsid w:val="00344D6E"/>
    <w:rsid w:val="00345325"/>
    <w:rsid w:val="0034535C"/>
    <w:rsid w:val="00346D2A"/>
    <w:rsid w:val="0034785F"/>
    <w:rsid w:val="003501C3"/>
    <w:rsid w:val="00361E54"/>
    <w:rsid w:val="00362C9D"/>
    <w:rsid w:val="003632FD"/>
    <w:rsid w:val="00365C40"/>
    <w:rsid w:val="00374685"/>
    <w:rsid w:val="00375469"/>
    <w:rsid w:val="003759F5"/>
    <w:rsid w:val="00376751"/>
    <w:rsid w:val="00380247"/>
    <w:rsid w:val="003812BF"/>
    <w:rsid w:val="0038321E"/>
    <w:rsid w:val="003A3C24"/>
    <w:rsid w:val="003A4C77"/>
    <w:rsid w:val="003B7277"/>
    <w:rsid w:val="003C4384"/>
    <w:rsid w:val="003C65EF"/>
    <w:rsid w:val="003E0D5D"/>
    <w:rsid w:val="003E1E37"/>
    <w:rsid w:val="003E3D8E"/>
    <w:rsid w:val="003E4FB8"/>
    <w:rsid w:val="003F3D7D"/>
    <w:rsid w:val="003F7914"/>
    <w:rsid w:val="00402F51"/>
    <w:rsid w:val="00406853"/>
    <w:rsid w:val="00411D72"/>
    <w:rsid w:val="004138AB"/>
    <w:rsid w:val="00423872"/>
    <w:rsid w:val="00425A04"/>
    <w:rsid w:val="00425D03"/>
    <w:rsid w:val="00443B19"/>
    <w:rsid w:val="0044543D"/>
    <w:rsid w:val="00446788"/>
    <w:rsid w:val="00446D4D"/>
    <w:rsid w:val="0045748E"/>
    <w:rsid w:val="00460971"/>
    <w:rsid w:val="00462D82"/>
    <w:rsid w:val="00471F8F"/>
    <w:rsid w:val="00477612"/>
    <w:rsid w:val="0048029B"/>
    <w:rsid w:val="00484048"/>
    <w:rsid w:val="00491522"/>
    <w:rsid w:val="0049179D"/>
    <w:rsid w:val="004964B9"/>
    <w:rsid w:val="004A0ABB"/>
    <w:rsid w:val="004A29B4"/>
    <w:rsid w:val="004B77CC"/>
    <w:rsid w:val="004C2749"/>
    <w:rsid w:val="004C4702"/>
    <w:rsid w:val="004E1B83"/>
    <w:rsid w:val="004F05DE"/>
    <w:rsid w:val="00500D85"/>
    <w:rsid w:val="00501E15"/>
    <w:rsid w:val="00510057"/>
    <w:rsid w:val="005177AD"/>
    <w:rsid w:val="00520540"/>
    <w:rsid w:val="00524129"/>
    <w:rsid w:val="0052651E"/>
    <w:rsid w:val="00531877"/>
    <w:rsid w:val="00534445"/>
    <w:rsid w:val="0053521F"/>
    <w:rsid w:val="0053583A"/>
    <w:rsid w:val="005376EC"/>
    <w:rsid w:val="0053773D"/>
    <w:rsid w:val="0054288B"/>
    <w:rsid w:val="005462AF"/>
    <w:rsid w:val="00550896"/>
    <w:rsid w:val="0056254E"/>
    <w:rsid w:val="00562DCC"/>
    <w:rsid w:val="0058319E"/>
    <w:rsid w:val="0058592F"/>
    <w:rsid w:val="005875CB"/>
    <w:rsid w:val="005970AD"/>
    <w:rsid w:val="005A543E"/>
    <w:rsid w:val="005A65E8"/>
    <w:rsid w:val="005B126F"/>
    <w:rsid w:val="005B4809"/>
    <w:rsid w:val="005B4990"/>
    <w:rsid w:val="005B54A4"/>
    <w:rsid w:val="005B7128"/>
    <w:rsid w:val="005C54AF"/>
    <w:rsid w:val="005D1D6A"/>
    <w:rsid w:val="005D1E08"/>
    <w:rsid w:val="005D6DD9"/>
    <w:rsid w:val="005F065C"/>
    <w:rsid w:val="005F680F"/>
    <w:rsid w:val="006010ED"/>
    <w:rsid w:val="006050F0"/>
    <w:rsid w:val="00606F0D"/>
    <w:rsid w:val="00617543"/>
    <w:rsid w:val="00621FE2"/>
    <w:rsid w:val="00623AD6"/>
    <w:rsid w:val="00630374"/>
    <w:rsid w:val="00630545"/>
    <w:rsid w:val="00630AC9"/>
    <w:rsid w:val="006311AB"/>
    <w:rsid w:val="00652D4E"/>
    <w:rsid w:val="006557C7"/>
    <w:rsid w:val="00657BCF"/>
    <w:rsid w:val="00662DDD"/>
    <w:rsid w:val="0066457D"/>
    <w:rsid w:val="00666F77"/>
    <w:rsid w:val="00667107"/>
    <w:rsid w:val="00667637"/>
    <w:rsid w:val="006820F0"/>
    <w:rsid w:val="006865C7"/>
    <w:rsid w:val="00687A65"/>
    <w:rsid w:val="00690828"/>
    <w:rsid w:val="00690F97"/>
    <w:rsid w:val="006925FE"/>
    <w:rsid w:val="00693482"/>
    <w:rsid w:val="006A5654"/>
    <w:rsid w:val="006A7891"/>
    <w:rsid w:val="006B21BF"/>
    <w:rsid w:val="006B3EDF"/>
    <w:rsid w:val="006B4651"/>
    <w:rsid w:val="006D136B"/>
    <w:rsid w:val="006D23CE"/>
    <w:rsid w:val="006E0FC8"/>
    <w:rsid w:val="006E2109"/>
    <w:rsid w:val="006E38F9"/>
    <w:rsid w:val="006F2BA6"/>
    <w:rsid w:val="006F5D75"/>
    <w:rsid w:val="006F60B2"/>
    <w:rsid w:val="006F7AFA"/>
    <w:rsid w:val="00701429"/>
    <w:rsid w:val="00703E61"/>
    <w:rsid w:val="007042C1"/>
    <w:rsid w:val="007056B4"/>
    <w:rsid w:val="00710876"/>
    <w:rsid w:val="00710BDD"/>
    <w:rsid w:val="00712049"/>
    <w:rsid w:val="00723400"/>
    <w:rsid w:val="00730D84"/>
    <w:rsid w:val="0074214D"/>
    <w:rsid w:val="00744960"/>
    <w:rsid w:val="00754483"/>
    <w:rsid w:val="00754BDD"/>
    <w:rsid w:val="00764C34"/>
    <w:rsid w:val="00765ED3"/>
    <w:rsid w:val="00776528"/>
    <w:rsid w:val="00785017"/>
    <w:rsid w:val="007855D2"/>
    <w:rsid w:val="007877B4"/>
    <w:rsid w:val="00787C38"/>
    <w:rsid w:val="0079132A"/>
    <w:rsid w:val="00794171"/>
    <w:rsid w:val="0079451B"/>
    <w:rsid w:val="00794E37"/>
    <w:rsid w:val="007970B3"/>
    <w:rsid w:val="00797A49"/>
    <w:rsid w:val="007A07E8"/>
    <w:rsid w:val="007B2A88"/>
    <w:rsid w:val="007C25A7"/>
    <w:rsid w:val="007C368C"/>
    <w:rsid w:val="007C7AC7"/>
    <w:rsid w:val="007D6ADB"/>
    <w:rsid w:val="007D783A"/>
    <w:rsid w:val="007D7DD3"/>
    <w:rsid w:val="007E00A4"/>
    <w:rsid w:val="007E02BB"/>
    <w:rsid w:val="007E4C5F"/>
    <w:rsid w:val="007F7296"/>
    <w:rsid w:val="007F7677"/>
    <w:rsid w:val="00802E06"/>
    <w:rsid w:val="0080317B"/>
    <w:rsid w:val="008039F2"/>
    <w:rsid w:val="0081057D"/>
    <w:rsid w:val="00810D7B"/>
    <w:rsid w:val="00815E93"/>
    <w:rsid w:val="00820D39"/>
    <w:rsid w:val="00820D94"/>
    <w:rsid w:val="00821640"/>
    <w:rsid w:val="00821B8E"/>
    <w:rsid w:val="00821EC7"/>
    <w:rsid w:val="00823482"/>
    <w:rsid w:val="008235E9"/>
    <w:rsid w:val="00823EB5"/>
    <w:rsid w:val="008261E5"/>
    <w:rsid w:val="008307CF"/>
    <w:rsid w:val="008379A8"/>
    <w:rsid w:val="00843CED"/>
    <w:rsid w:val="00851137"/>
    <w:rsid w:val="00857E4C"/>
    <w:rsid w:val="00864616"/>
    <w:rsid w:val="00864C94"/>
    <w:rsid w:val="008666B6"/>
    <w:rsid w:val="00866EEF"/>
    <w:rsid w:val="00881669"/>
    <w:rsid w:val="00884549"/>
    <w:rsid w:val="00886B03"/>
    <w:rsid w:val="00886FAC"/>
    <w:rsid w:val="00887074"/>
    <w:rsid w:val="0089018C"/>
    <w:rsid w:val="00890934"/>
    <w:rsid w:val="00890E68"/>
    <w:rsid w:val="008919CF"/>
    <w:rsid w:val="00891FEA"/>
    <w:rsid w:val="008946AE"/>
    <w:rsid w:val="008A266A"/>
    <w:rsid w:val="008B560C"/>
    <w:rsid w:val="008C578C"/>
    <w:rsid w:val="008C6D2D"/>
    <w:rsid w:val="008D5765"/>
    <w:rsid w:val="008E1467"/>
    <w:rsid w:val="008E53DB"/>
    <w:rsid w:val="008F4963"/>
    <w:rsid w:val="008F550E"/>
    <w:rsid w:val="00913AAA"/>
    <w:rsid w:val="00915A5D"/>
    <w:rsid w:val="00927B97"/>
    <w:rsid w:val="00931248"/>
    <w:rsid w:val="009326E2"/>
    <w:rsid w:val="009345AE"/>
    <w:rsid w:val="00935C6C"/>
    <w:rsid w:val="009429D0"/>
    <w:rsid w:val="009450D1"/>
    <w:rsid w:val="009458E2"/>
    <w:rsid w:val="00947825"/>
    <w:rsid w:val="009526DF"/>
    <w:rsid w:val="0095275D"/>
    <w:rsid w:val="009529CE"/>
    <w:rsid w:val="0095300C"/>
    <w:rsid w:val="009539E0"/>
    <w:rsid w:val="00956C71"/>
    <w:rsid w:val="0095765B"/>
    <w:rsid w:val="00960FEE"/>
    <w:rsid w:val="009627FE"/>
    <w:rsid w:val="0096319E"/>
    <w:rsid w:val="009650E4"/>
    <w:rsid w:val="00967584"/>
    <w:rsid w:val="00975C29"/>
    <w:rsid w:val="0097789D"/>
    <w:rsid w:val="009810DB"/>
    <w:rsid w:val="0098459D"/>
    <w:rsid w:val="00985E6A"/>
    <w:rsid w:val="00986F9B"/>
    <w:rsid w:val="009949DA"/>
    <w:rsid w:val="009A6D80"/>
    <w:rsid w:val="009B0290"/>
    <w:rsid w:val="009D112E"/>
    <w:rsid w:val="009D7ECB"/>
    <w:rsid w:val="009E2541"/>
    <w:rsid w:val="00A05C1D"/>
    <w:rsid w:val="00A07D63"/>
    <w:rsid w:val="00A13ADC"/>
    <w:rsid w:val="00A14DB8"/>
    <w:rsid w:val="00A17425"/>
    <w:rsid w:val="00A20AD6"/>
    <w:rsid w:val="00A27328"/>
    <w:rsid w:val="00A316A7"/>
    <w:rsid w:val="00A33F03"/>
    <w:rsid w:val="00A4338A"/>
    <w:rsid w:val="00A51E72"/>
    <w:rsid w:val="00A62DFB"/>
    <w:rsid w:val="00A635C2"/>
    <w:rsid w:val="00A64935"/>
    <w:rsid w:val="00A71A7D"/>
    <w:rsid w:val="00A7379D"/>
    <w:rsid w:val="00A85309"/>
    <w:rsid w:val="00AA0F37"/>
    <w:rsid w:val="00AA1A78"/>
    <w:rsid w:val="00AA5343"/>
    <w:rsid w:val="00AB1976"/>
    <w:rsid w:val="00AB1BA7"/>
    <w:rsid w:val="00AB1D0E"/>
    <w:rsid w:val="00AB241C"/>
    <w:rsid w:val="00AB5522"/>
    <w:rsid w:val="00AC2265"/>
    <w:rsid w:val="00AC2A5E"/>
    <w:rsid w:val="00AC672B"/>
    <w:rsid w:val="00AD2300"/>
    <w:rsid w:val="00AD70D7"/>
    <w:rsid w:val="00AE1C89"/>
    <w:rsid w:val="00AE37CD"/>
    <w:rsid w:val="00AE5601"/>
    <w:rsid w:val="00AF3675"/>
    <w:rsid w:val="00B02767"/>
    <w:rsid w:val="00B12A70"/>
    <w:rsid w:val="00B1581C"/>
    <w:rsid w:val="00B15F3F"/>
    <w:rsid w:val="00B1779C"/>
    <w:rsid w:val="00B24084"/>
    <w:rsid w:val="00B271C2"/>
    <w:rsid w:val="00B327EC"/>
    <w:rsid w:val="00B461ED"/>
    <w:rsid w:val="00B510E5"/>
    <w:rsid w:val="00B531F9"/>
    <w:rsid w:val="00B6597E"/>
    <w:rsid w:val="00B65BB8"/>
    <w:rsid w:val="00B84D02"/>
    <w:rsid w:val="00B91962"/>
    <w:rsid w:val="00B947A6"/>
    <w:rsid w:val="00B959F2"/>
    <w:rsid w:val="00BA4A45"/>
    <w:rsid w:val="00BA51FC"/>
    <w:rsid w:val="00BA57B6"/>
    <w:rsid w:val="00BB268E"/>
    <w:rsid w:val="00BB4601"/>
    <w:rsid w:val="00BC08AB"/>
    <w:rsid w:val="00BC4355"/>
    <w:rsid w:val="00BC4569"/>
    <w:rsid w:val="00BD1390"/>
    <w:rsid w:val="00BD7D83"/>
    <w:rsid w:val="00BE7882"/>
    <w:rsid w:val="00BF30BC"/>
    <w:rsid w:val="00BF3756"/>
    <w:rsid w:val="00C01F39"/>
    <w:rsid w:val="00C1588E"/>
    <w:rsid w:val="00C1686E"/>
    <w:rsid w:val="00C368EC"/>
    <w:rsid w:val="00C37629"/>
    <w:rsid w:val="00C53FD6"/>
    <w:rsid w:val="00C54F4C"/>
    <w:rsid w:val="00C57083"/>
    <w:rsid w:val="00C57361"/>
    <w:rsid w:val="00C62C72"/>
    <w:rsid w:val="00C701E9"/>
    <w:rsid w:val="00C71121"/>
    <w:rsid w:val="00C729D1"/>
    <w:rsid w:val="00C73997"/>
    <w:rsid w:val="00C73B23"/>
    <w:rsid w:val="00C82887"/>
    <w:rsid w:val="00C841F8"/>
    <w:rsid w:val="00C91A1B"/>
    <w:rsid w:val="00C95062"/>
    <w:rsid w:val="00C950D5"/>
    <w:rsid w:val="00C961AC"/>
    <w:rsid w:val="00C97E3F"/>
    <w:rsid w:val="00CA0E45"/>
    <w:rsid w:val="00CA1744"/>
    <w:rsid w:val="00CA332C"/>
    <w:rsid w:val="00CA4C96"/>
    <w:rsid w:val="00CA608D"/>
    <w:rsid w:val="00CA6EC5"/>
    <w:rsid w:val="00CA7EBA"/>
    <w:rsid w:val="00CB0DD5"/>
    <w:rsid w:val="00CB7097"/>
    <w:rsid w:val="00CC5A45"/>
    <w:rsid w:val="00CD0477"/>
    <w:rsid w:val="00CD2356"/>
    <w:rsid w:val="00CD35D2"/>
    <w:rsid w:val="00D0111F"/>
    <w:rsid w:val="00D037FD"/>
    <w:rsid w:val="00D11CA2"/>
    <w:rsid w:val="00D16CBC"/>
    <w:rsid w:val="00D200C2"/>
    <w:rsid w:val="00D2375D"/>
    <w:rsid w:val="00D27603"/>
    <w:rsid w:val="00D3098E"/>
    <w:rsid w:val="00D330FC"/>
    <w:rsid w:val="00D435E8"/>
    <w:rsid w:val="00D43730"/>
    <w:rsid w:val="00D446FA"/>
    <w:rsid w:val="00D4645E"/>
    <w:rsid w:val="00D50A91"/>
    <w:rsid w:val="00D53926"/>
    <w:rsid w:val="00D552BC"/>
    <w:rsid w:val="00D55A76"/>
    <w:rsid w:val="00D632E6"/>
    <w:rsid w:val="00D649DE"/>
    <w:rsid w:val="00D66B2B"/>
    <w:rsid w:val="00D66CF3"/>
    <w:rsid w:val="00D70D78"/>
    <w:rsid w:val="00D80F2A"/>
    <w:rsid w:val="00D826D1"/>
    <w:rsid w:val="00D82BF3"/>
    <w:rsid w:val="00D90522"/>
    <w:rsid w:val="00D90BFC"/>
    <w:rsid w:val="00D931A8"/>
    <w:rsid w:val="00DA0C15"/>
    <w:rsid w:val="00DA276F"/>
    <w:rsid w:val="00DA28BA"/>
    <w:rsid w:val="00DA4218"/>
    <w:rsid w:val="00DA6BFC"/>
    <w:rsid w:val="00DA7CF3"/>
    <w:rsid w:val="00DC1B75"/>
    <w:rsid w:val="00DC407C"/>
    <w:rsid w:val="00DC40E9"/>
    <w:rsid w:val="00DD3038"/>
    <w:rsid w:val="00DD770E"/>
    <w:rsid w:val="00DE1C12"/>
    <w:rsid w:val="00DE2E3F"/>
    <w:rsid w:val="00DE42B8"/>
    <w:rsid w:val="00DE6A45"/>
    <w:rsid w:val="00DE7C4B"/>
    <w:rsid w:val="00DF7057"/>
    <w:rsid w:val="00E03151"/>
    <w:rsid w:val="00E0416A"/>
    <w:rsid w:val="00E11EEB"/>
    <w:rsid w:val="00E12378"/>
    <w:rsid w:val="00E210A3"/>
    <w:rsid w:val="00E27236"/>
    <w:rsid w:val="00E35081"/>
    <w:rsid w:val="00E37FA5"/>
    <w:rsid w:val="00E46A4E"/>
    <w:rsid w:val="00E46D86"/>
    <w:rsid w:val="00E46F89"/>
    <w:rsid w:val="00E57259"/>
    <w:rsid w:val="00E6078F"/>
    <w:rsid w:val="00E61FE7"/>
    <w:rsid w:val="00E62810"/>
    <w:rsid w:val="00E67FB4"/>
    <w:rsid w:val="00E70194"/>
    <w:rsid w:val="00E7034B"/>
    <w:rsid w:val="00E712DE"/>
    <w:rsid w:val="00E835B1"/>
    <w:rsid w:val="00E86740"/>
    <w:rsid w:val="00E90B83"/>
    <w:rsid w:val="00E9728D"/>
    <w:rsid w:val="00EA46F1"/>
    <w:rsid w:val="00EB3436"/>
    <w:rsid w:val="00EB6B73"/>
    <w:rsid w:val="00EC0AB7"/>
    <w:rsid w:val="00EC1121"/>
    <w:rsid w:val="00EC3058"/>
    <w:rsid w:val="00EC3663"/>
    <w:rsid w:val="00EC5FA5"/>
    <w:rsid w:val="00EC7916"/>
    <w:rsid w:val="00ED1B53"/>
    <w:rsid w:val="00ED4FB1"/>
    <w:rsid w:val="00EE12C4"/>
    <w:rsid w:val="00EE5B72"/>
    <w:rsid w:val="00EE5CFB"/>
    <w:rsid w:val="00EE73E6"/>
    <w:rsid w:val="00EF0662"/>
    <w:rsid w:val="00EF1D64"/>
    <w:rsid w:val="00EF1EE9"/>
    <w:rsid w:val="00EF50ED"/>
    <w:rsid w:val="00EF5FAD"/>
    <w:rsid w:val="00F03B29"/>
    <w:rsid w:val="00F0429B"/>
    <w:rsid w:val="00F12BF3"/>
    <w:rsid w:val="00F13538"/>
    <w:rsid w:val="00F16AD2"/>
    <w:rsid w:val="00F233C1"/>
    <w:rsid w:val="00F24CF0"/>
    <w:rsid w:val="00F24FC4"/>
    <w:rsid w:val="00F357BD"/>
    <w:rsid w:val="00F37026"/>
    <w:rsid w:val="00F372A7"/>
    <w:rsid w:val="00F5238B"/>
    <w:rsid w:val="00F53AF3"/>
    <w:rsid w:val="00F60D25"/>
    <w:rsid w:val="00F62938"/>
    <w:rsid w:val="00F636A4"/>
    <w:rsid w:val="00F6392B"/>
    <w:rsid w:val="00F7052F"/>
    <w:rsid w:val="00F77097"/>
    <w:rsid w:val="00F77882"/>
    <w:rsid w:val="00F804A4"/>
    <w:rsid w:val="00F83158"/>
    <w:rsid w:val="00F90E9A"/>
    <w:rsid w:val="00F97C11"/>
    <w:rsid w:val="00FA0165"/>
    <w:rsid w:val="00FA4237"/>
    <w:rsid w:val="00FA7153"/>
    <w:rsid w:val="00FA79D4"/>
    <w:rsid w:val="00FB2EB0"/>
    <w:rsid w:val="00FB4B8B"/>
    <w:rsid w:val="00FC48A0"/>
    <w:rsid w:val="00FD27C6"/>
    <w:rsid w:val="00FD543E"/>
    <w:rsid w:val="00FE30DE"/>
    <w:rsid w:val="00FE62D7"/>
    <w:rsid w:val="00FF07A9"/>
    <w:rsid w:val="00FF3002"/>
    <w:rsid w:val="00FF4068"/>
    <w:rsid w:val="03B2C53A"/>
    <w:rsid w:val="05FCBDEF"/>
    <w:rsid w:val="0645C82C"/>
    <w:rsid w:val="075608FC"/>
    <w:rsid w:val="0EBFC060"/>
    <w:rsid w:val="1D310413"/>
    <w:rsid w:val="1DA70D74"/>
    <w:rsid w:val="21A96EBB"/>
    <w:rsid w:val="2BEFCE83"/>
    <w:rsid w:val="3AB72445"/>
    <w:rsid w:val="40730ECC"/>
    <w:rsid w:val="47BDD2E7"/>
    <w:rsid w:val="47F4131C"/>
    <w:rsid w:val="4D3CF430"/>
    <w:rsid w:val="56047555"/>
    <w:rsid w:val="594C62D2"/>
    <w:rsid w:val="5D644687"/>
    <w:rsid w:val="5FA1157C"/>
    <w:rsid w:val="60F6A7F4"/>
    <w:rsid w:val="6396CB74"/>
    <w:rsid w:val="6710CD36"/>
    <w:rsid w:val="67D26DDA"/>
    <w:rsid w:val="6850253E"/>
    <w:rsid w:val="6C52C8BF"/>
    <w:rsid w:val="6FB9383C"/>
    <w:rsid w:val="728D000E"/>
    <w:rsid w:val="72DD5887"/>
    <w:rsid w:val="7A898072"/>
    <w:rsid w:val="7AB317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04DCD37"/>
  <w15:chartTrackingRefBased/>
  <w15:docId w15:val="{AE6A2305-4BDB-4F8F-841C-EDD7C7F2A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21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B21B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next w:val="Normal"/>
    <w:link w:val="ObservationChar"/>
    <w:autoRedefine/>
    <w:qFormat/>
    <w:rsid w:val="00443B19"/>
    <w:pPr>
      <w:tabs>
        <w:tab w:val="left" w:pos="1440"/>
      </w:tabs>
      <w:overflowPunct w:val="0"/>
      <w:autoSpaceDE w:val="0"/>
      <w:autoSpaceDN w:val="0"/>
      <w:adjustRightInd w:val="0"/>
      <w:spacing w:before="240" w:after="240" w:line="360" w:lineRule="auto"/>
      <w:ind w:left="1440" w:hanging="1440"/>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443B19"/>
    <w:rPr>
      <w:rFonts w:ascii="Times New Roman" w:eastAsia="Times New Roman"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paragraph" w:customStyle="1" w:styleId="Doc-text2">
    <w:name w:val="Doc-text2"/>
    <w:basedOn w:val="Normal"/>
    <w:link w:val="Doc-text2Char"/>
    <w:qFormat/>
    <w:rsid w:val="003E1E37"/>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3E1E37"/>
    <w:rPr>
      <w:rFonts w:ascii="Arial" w:eastAsia="MS Mincho" w:hAnsi="Arial" w:cs="Times New Roman"/>
      <w:kern w:val="0"/>
      <w:sz w:val="20"/>
      <w:szCs w:val="24"/>
      <w:lang w:val="en-GB" w:eastAsia="en-GB"/>
      <w14:ligatures w14:val="none"/>
    </w:rPr>
  </w:style>
  <w:style w:type="character" w:customStyle="1" w:styleId="Heading4Char">
    <w:name w:val="Heading 4 Char"/>
    <w:basedOn w:val="DefaultParagraphFont"/>
    <w:link w:val="Heading4"/>
    <w:uiPriority w:val="9"/>
    <w:semiHidden/>
    <w:rsid w:val="006B21B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B21BF"/>
    <w:rPr>
      <w:rFonts w:asciiTheme="majorHAnsi" w:eastAsiaTheme="majorEastAsia" w:hAnsiTheme="majorHAnsi" w:cstheme="majorBidi"/>
      <w:color w:val="2F5496" w:themeColor="accent1" w:themeShade="BF"/>
    </w:rPr>
  </w:style>
  <w:style w:type="character" w:styleId="PlaceholderText">
    <w:name w:val="Placeholder Text"/>
    <w:basedOn w:val="DefaultParagraphFont"/>
    <w:uiPriority w:val="99"/>
    <w:semiHidden/>
    <w:rsid w:val="00D826D1"/>
    <w:rPr>
      <w:color w:val="666666"/>
    </w:rPr>
  </w:style>
  <w:style w:type="character" w:styleId="Mention">
    <w:name w:val="Mention"/>
    <w:basedOn w:val="DefaultParagraphFont"/>
    <w:uiPriority w:val="99"/>
    <w:unhideWhenUsed/>
    <w:rsid w:val="001B6D5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594266">
      <w:bodyDiv w:val="1"/>
      <w:marLeft w:val="0"/>
      <w:marRight w:val="0"/>
      <w:marTop w:val="0"/>
      <w:marBottom w:val="0"/>
      <w:divBdr>
        <w:top w:val="none" w:sz="0" w:space="0" w:color="auto"/>
        <w:left w:val="none" w:sz="0" w:space="0" w:color="auto"/>
        <w:bottom w:val="none" w:sz="0" w:space="0" w:color="auto"/>
        <w:right w:val="none" w:sz="0" w:space="0" w:color="auto"/>
      </w:divBdr>
      <w:divsChild>
        <w:div w:id="485442245">
          <w:marLeft w:val="547"/>
          <w:marRight w:val="0"/>
          <w:marTop w:val="240"/>
          <w:marBottom w:val="0"/>
          <w:divBdr>
            <w:top w:val="none" w:sz="0" w:space="0" w:color="auto"/>
            <w:left w:val="none" w:sz="0" w:space="0" w:color="auto"/>
            <w:bottom w:val="none" w:sz="0" w:space="0" w:color="auto"/>
            <w:right w:val="none" w:sz="0" w:space="0" w:color="auto"/>
          </w:divBdr>
        </w:div>
        <w:div w:id="587227375">
          <w:marLeft w:val="547"/>
          <w:marRight w:val="0"/>
          <w:marTop w:val="240"/>
          <w:marBottom w:val="0"/>
          <w:divBdr>
            <w:top w:val="none" w:sz="0" w:space="0" w:color="auto"/>
            <w:left w:val="none" w:sz="0" w:space="0" w:color="auto"/>
            <w:bottom w:val="none" w:sz="0" w:space="0" w:color="auto"/>
            <w:right w:val="none" w:sz="0" w:space="0" w:color="auto"/>
          </w:divBdr>
        </w:div>
        <w:div w:id="700125826">
          <w:marLeft w:val="1166"/>
          <w:marRight w:val="0"/>
          <w:marTop w:val="86"/>
          <w:marBottom w:val="0"/>
          <w:divBdr>
            <w:top w:val="none" w:sz="0" w:space="0" w:color="auto"/>
            <w:left w:val="none" w:sz="0" w:space="0" w:color="auto"/>
            <w:bottom w:val="none" w:sz="0" w:space="0" w:color="auto"/>
            <w:right w:val="none" w:sz="0" w:space="0" w:color="auto"/>
          </w:divBdr>
        </w:div>
        <w:div w:id="908419658">
          <w:marLeft w:val="547"/>
          <w:marRight w:val="0"/>
          <w:marTop w:val="240"/>
          <w:marBottom w:val="0"/>
          <w:divBdr>
            <w:top w:val="none" w:sz="0" w:space="0" w:color="auto"/>
            <w:left w:val="none" w:sz="0" w:space="0" w:color="auto"/>
            <w:bottom w:val="none" w:sz="0" w:space="0" w:color="auto"/>
            <w:right w:val="none" w:sz="0" w:space="0" w:color="auto"/>
          </w:divBdr>
        </w:div>
        <w:div w:id="1043407349">
          <w:marLeft w:val="547"/>
          <w:marRight w:val="0"/>
          <w:marTop w:val="240"/>
          <w:marBottom w:val="0"/>
          <w:divBdr>
            <w:top w:val="none" w:sz="0" w:space="0" w:color="auto"/>
            <w:left w:val="none" w:sz="0" w:space="0" w:color="auto"/>
            <w:bottom w:val="none" w:sz="0" w:space="0" w:color="auto"/>
            <w:right w:val="none" w:sz="0" w:space="0" w:color="auto"/>
          </w:divBdr>
        </w:div>
        <w:div w:id="1627661240">
          <w:marLeft w:val="1166"/>
          <w:marRight w:val="0"/>
          <w:marTop w:val="96"/>
          <w:marBottom w:val="0"/>
          <w:divBdr>
            <w:top w:val="none" w:sz="0" w:space="0" w:color="auto"/>
            <w:left w:val="none" w:sz="0" w:space="0" w:color="auto"/>
            <w:bottom w:val="none" w:sz="0" w:space="0" w:color="auto"/>
            <w:right w:val="none" w:sz="0" w:space="0" w:color="auto"/>
          </w:divBdr>
        </w:div>
      </w:divsChild>
    </w:div>
    <w:div w:id="834419622">
      <w:bodyDiv w:val="1"/>
      <w:marLeft w:val="0"/>
      <w:marRight w:val="0"/>
      <w:marTop w:val="0"/>
      <w:marBottom w:val="0"/>
      <w:divBdr>
        <w:top w:val="none" w:sz="0" w:space="0" w:color="auto"/>
        <w:left w:val="none" w:sz="0" w:space="0" w:color="auto"/>
        <w:bottom w:val="none" w:sz="0" w:space="0" w:color="auto"/>
        <w:right w:val="none" w:sz="0" w:space="0" w:color="auto"/>
      </w:divBdr>
    </w:div>
    <w:div w:id="1260063690">
      <w:bodyDiv w:val="1"/>
      <w:marLeft w:val="0"/>
      <w:marRight w:val="0"/>
      <w:marTop w:val="0"/>
      <w:marBottom w:val="0"/>
      <w:divBdr>
        <w:top w:val="none" w:sz="0" w:space="0" w:color="auto"/>
        <w:left w:val="none" w:sz="0" w:space="0" w:color="auto"/>
        <w:bottom w:val="none" w:sz="0" w:space="0" w:color="auto"/>
        <w:right w:val="none" w:sz="0" w:space="0" w:color="auto"/>
      </w:divBdr>
    </w:div>
    <w:div w:id="1463890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51178D-ED1F-4A51-BF35-5BB22F8C212F}">
  <ds:schemaRefs>
    <ds:schemaRef ds:uri="http://schemas.microsoft.com/office/2006/metadata/contentType"/>
    <ds:schemaRef ds:uri="http://schemas.microsoft.com/office/2006/metadata/properties/metaAttributes"/>
    <ds:schemaRef ds:uri="http://www.w3.org/2000/xmlns/"/>
    <ds:schemaRef ds:uri="http://www.w3.org/2001/XMLSchema"/>
    <ds:schemaRef ds:uri="a3e265ce-35e5-406a-a577-2d283f2c1c3a"/>
    <ds:schemaRef ds:uri="1c6e7719-fcdf-43d9-93c1-f401bd4c4107"/>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E06A97-6E76-4A83-B743-11C18FC9B400}">
  <ds:schemaRefs>
    <ds:schemaRef ds:uri="http://schemas.microsoft.com/sharepoint/v3/contenttype/forms"/>
  </ds:schemaRefs>
</ds:datastoreItem>
</file>

<file path=customXml/itemProps3.xml><?xml version="1.0" encoding="utf-8"?>
<ds:datastoreItem xmlns:ds="http://schemas.openxmlformats.org/officeDocument/2006/customXml" ds:itemID="{FF96339B-1CE0-45B7-8B23-790BA8C2442F}">
  <ds:schemaRefs>
    <ds:schemaRef ds:uri="http://schemas.openxmlformats.org/officeDocument/2006/bibliography"/>
    <ds:schemaRef ds:uri="http://www.w3.org/2000/xmlns/"/>
  </ds:schemaRefs>
</ds:datastoreItem>
</file>

<file path=customXml/itemProps4.xml><?xml version="1.0" encoding="utf-8"?>
<ds:datastoreItem xmlns:ds="http://schemas.openxmlformats.org/officeDocument/2006/customXml" ds:itemID="{7350641A-A370-4BAA-BC22-E1D6FCD4CB3A}">
  <ds:schemaRefs>
    <ds:schemaRef ds:uri="http://schemas.microsoft.com/office/2006/metadata/properties"/>
    <ds:schemaRef ds:uri="http://www.w3.org/2000/xmlns/"/>
    <ds:schemaRef ds:uri="1c6e7719-fcdf-43d9-93c1-f401bd4c4107"/>
    <ds:schemaRef ds:uri="http://www.w3.org/2001/XMLSchema-instance"/>
    <ds:schemaRef ds:uri="a3e265ce-35e5-406a-a577-2d283f2c1c3a"/>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245</TotalTime>
  <Pages>8</Pages>
  <Words>2864</Words>
  <Characters>16331</Characters>
  <Application>Microsoft Office Word</Application>
  <DocSecurity>0</DocSecurity>
  <Lines>136</Lines>
  <Paragraphs>38</Paragraphs>
  <ScaleCrop>false</ScaleCrop>
  <Company>Qualcomm Incorporated</Company>
  <LinksUpToDate>false</LinksUpToDate>
  <CharactersWithSpaces>19157</CharactersWithSpaces>
  <SharedDoc>false</SharedDoc>
  <HLinks>
    <vt:vector size="36" baseType="variant">
      <vt:variant>
        <vt:i4>7536642</vt:i4>
      </vt:variant>
      <vt:variant>
        <vt:i4>15</vt:i4>
      </vt:variant>
      <vt:variant>
        <vt:i4>0</vt:i4>
      </vt:variant>
      <vt:variant>
        <vt:i4>5</vt:i4>
      </vt:variant>
      <vt:variant>
        <vt:lpwstr>mailto:albertor@qti.qualcomm.com</vt:lpwstr>
      </vt:variant>
      <vt:variant>
        <vt:lpwstr/>
      </vt:variant>
      <vt:variant>
        <vt:i4>7733271</vt:i4>
      </vt:variant>
      <vt:variant>
        <vt:i4>12</vt:i4>
      </vt:variant>
      <vt:variant>
        <vt:i4>0</vt:i4>
      </vt:variant>
      <vt:variant>
        <vt:i4>5</vt:i4>
      </vt:variant>
      <vt:variant>
        <vt:lpwstr>mailto:bshresth@qti.qualcomm.com</vt:lpwstr>
      </vt:variant>
      <vt:variant>
        <vt:lpwstr/>
      </vt:variant>
      <vt:variant>
        <vt:i4>4063307</vt:i4>
      </vt:variant>
      <vt:variant>
        <vt:i4>9</vt:i4>
      </vt:variant>
      <vt:variant>
        <vt:i4>0</vt:i4>
      </vt:variant>
      <vt:variant>
        <vt:i4>5</vt:i4>
      </vt:variant>
      <vt:variant>
        <vt:lpwstr>mailto:harkris@qti.qualcomm.com</vt:lpwstr>
      </vt:variant>
      <vt:variant>
        <vt:lpwstr/>
      </vt:variant>
      <vt:variant>
        <vt:i4>4063307</vt:i4>
      </vt:variant>
      <vt:variant>
        <vt:i4>6</vt:i4>
      </vt:variant>
      <vt:variant>
        <vt:i4>0</vt:i4>
      </vt:variant>
      <vt:variant>
        <vt:i4>5</vt:i4>
      </vt:variant>
      <vt:variant>
        <vt:lpwstr>mailto:harkris@qti.qualcomm.com</vt:lpwstr>
      </vt:variant>
      <vt:variant>
        <vt:lpwstr/>
      </vt:variant>
      <vt:variant>
        <vt:i4>4063307</vt:i4>
      </vt:variant>
      <vt:variant>
        <vt:i4>3</vt:i4>
      </vt:variant>
      <vt:variant>
        <vt:i4>0</vt:i4>
      </vt:variant>
      <vt:variant>
        <vt:i4>5</vt:i4>
      </vt:variant>
      <vt:variant>
        <vt:lpwstr>mailto:harkris@qti.qualcomm.com</vt:lpwstr>
      </vt:variant>
      <vt:variant>
        <vt:lpwstr/>
      </vt:variant>
      <vt:variant>
        <vt:i4>7733271</vt:i4>
      </vt:variant>
      <vt:variant>
        <vt:i4>0</vt:i4>
      </vt:variant>
      <vt:variant>
        <vt:i4>0</vt:i4>
      </vt:variant>
      <vt:variant>
        <vt:i4>5</vt:i4>
      </vt:variant>
      <vt:variant>
        <vt:lpwstr>mailto:bshresth@qti.qualcomm.com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Bharat-QC</cp:lastModifiedBy>
  <cp:revision>515</cp:revision>
  <dcterms:created xsi:type="dcterms:W3CDTF">2024-03-27T20:42:00Z</dcterms:created>
  <dcterms:modified xsi:type="dcterms:W3CDTF">2024-08-09T02:56:00Z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